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A2" w:rsidRPr="00910E4B" w:rsidRDefault="00B801A2" w:rsidP="00910E4B">
      <w:pPr>
        <w:spacing w:after="0" w:line="240" w:lineRule="auto"/>
        <w:rPr>
          <w:rFonts w:ascii="Times New Roman" w:eastAsia="Times New Roman" w:hAnsi="Times New Roman" w:cs="Times New Roman"/>
          <w:sz w:val="24"/>
          <w:szCs w:val="24"/>
          <w:lang w:val="fr-FR" w:eastAsia="ro-RO"/>
        </w:rPr>
      </w:pPr>
      <w:bookmarkStart w:id="0" w:name="_GoBack"/>
      <w:bookmarkEnd w:id="0"/>
    </w:p>
    <w:p w:rsidR="00910E4B" w:rsidRPr="00B801A2" w:rsidRDefault="00910E4B" w:rsidP="00B801A2">
      <w:pPr>
        <w:spacing w:after="0" w:line="276" w:lineRule="auto"/>
        <w:jc w:val="center"/>
        <w:rPr>
          <w:rFonts w:ascii="Times New Roman" w:eastAsia="Times New Roman" w:hAnsi="Times New Roman" w:cs="Times New Roman"/>
          <w:lang w:val="fr-FR" w:eastAsia="ro-RO"/>
        </w:rPr>
      </w:pPr>
      <w:r w:rsidRPr="00B801A2">
        <w:rPr>
          <w:rFonts w:ascii="Times New Roman" w:eastAsia="Times New Roman" w:hAnsi="Times New Roman" w:cs="Times New Roman"/>
          <w:lang w:val="fr-FR" w:eastAsia="ro-RO"/>
        </w:rPr>
        <w:t>ROMANIA</w:t>
      </w:r>
    </w:p>
    <w:p w:rsidR="00910E4B" w:rsidRPr="00B801A2" w:rsidRDefault="00910E4B" w:rsidP="00B801A2">
      <w:pPr>
        <w:spacing w:after="0" w:line="276" w:lineRule="auto"/>
        <w:jc w:val="center"/>
        <w:rPr>
          <w:rFonts w:ascii="Times New Roman" w:eastAsia="Times New Roman" w:hAnsi="Times New Roman" w:cs="Times New Roman"/>
          <w:lang w:val="fr-FR" w:eastAsia="ro-RO"/>
        </w:rPr>
      </w:pPr>
      <w:r w:rsidRPr="00B801A2">
        <w:rPr>
          <w:rFonts w:ascii="Times New Roman" w:eastAsia="Times New Roman" w:hAnsi="Times New Roman" w:cs="Times New Roman"/>
          <w:lang w:val="fr-FR" w:eastAsia="ro-RO"/>
        </w:rPr>
        <w:t>JUDETUL NEAMT</w:t>
      </w:r>
    </w:p>
    <w:p w:rsidR="00910E4B" w:rsidRPr="00B801A2" w:rsidRDefault="00910E4B" w:rsidP="00B801A2">
      <w:pPr>
        <w:spacing w:after="0" w:line="276" w:lineRule="auto"/>
        <w:jc w:val="center"/>
        <w:rPr>
          <w:rFonts w:ascii="Times New Roman" w:eastAsia="Times New Roman" w:hAnsi="Times New Roman" w:cs="Times New Roman"/>
          <w:lang w:val="fr-FR" w:eastAsia="ro-RO"/>
        </w:rPr>
      </w:pPr>
      <w:r w:rsidRPr="00B801A2">
        <w:rPr>
          <w:rFonts w:ascii="Times New Roman" w:eastAsia="Times New Roman" w:hAnsi="Times New Roman" w:cs="Times New Roman"/>
          <w:lang w:val="fr-FR" w:eastAsia="ro-RO"/>
        </w:rPr>
        <w:t>COMUNA ION CREANGA</w:t>
      </w:r>
    </w:p>
    <w:p w:rsidR="00910E4B" w:rsidRPr="00B801A2" w:rsidRDefault="00910E4B" w:rsidP="00B801A2">
      <w:pPr>
        <w:spacing w:after="0" w:line="276" w:lineRule="auto"/>
        <w:jc w:val="center"/>
        <w:rPr>
          <w:rFonts w:ascii="Times New Roman" w:eastAsia="Times New Roman" w:hAnsi="Times New Roman" w:cs="Times New Roman"/>
          <w:lang w:val="fr-FR" w:eastAsia="ro-RO"/>
        </w:rPr>
      </w:pPr>
      <w:r w:rsidRPr="00B801A2">
        <w:rPr>
          <w:rFonts w:ascii="Times New Roman" w:eastAsia="Times New Roman" w:hAnsi="Times New Roman" w:cs="Times New Roman"/>
          <w:lang w:val="fr-FR" w:eastAsia="ro-RO"/>
        </w:rPr>
        <w:t>PRIMAR</w:t>
      </w:r>
    </w:p>
    <w:p w:rsidR="00910E4B" w:rsidRPr="00B801A2" w:rsidRDefault="00910E4B" w:rsidP="00B801A2">
      <w:pPr>
        <w:spacing w:after="0" w:line="276" w:lineRule="auto"/>
        <w:rPr>
          <w:rFonts w:ascii="Times New Roman" w:eastAsia="Times New Roman" w:hAnsi="Times New Roman" w:cs="Times New Roman"/>
          <w:lang w:val="fr-FR" w:eastAsia="ro-RO"/>
        </w:rPr>
      </w:pPr>
    </w:p>
    <w:p w:rsidR="00910E4B" w:rsidRPr="00B801A2" w:rsidRDefault="00910E4B" w:rsidP="00B801A2">
      <w:pPr>
        <w:spacing w:after="0" w:line="276" w:lineRule="auto"/>
        <w:rPr>
          <w:rFonts w:ascii="Times New Roman" w:eastAsia="Times New Roman" w:hAnsi="Times New Roman" w:cs="Times New Roman"/>
          <w:lang w:val="fr-FR" w:eastAsia="ro-RO"/>
        </w:rPr>
      </w:pPr>
    </w:p>
    <w:p w:rsidR="00910E4B" w:rsidRPr="00B801A2" w:rsidRDefault="00910E4B" w:rsidP="00B801A2">
      <w:pPr>
        <w:spacing w:after="0" w:line="276" w:lineRule="auto"/>
        <w:jc w:val="center"/>
        <w:rPr>
          <w:rFonts w:ascii="Times New Roman" w:eastAsia="Times New Roman" w:hAnsi="Times New Roman" w:cs="Times New Roman"/>
          <w:b/>
          <w:lang w:val="fr-FR" w:eastAsia="ro-RO"/>
        </w:rPr>
      </w:pPr>
      <w:r w:rsidRPr="00B801A2">
        <w:rPr>
          <w:rFonts w:ascii="Times New Roman" w:eastAsia="Times New Roman" w:hAnsi="Times New Roman" w:cs="Times New Roman"/>
          <w:b/>
          <w:lang w:val="fr-FR" w:eastAsia="ro-RO"/>
        </w:rPr>
        <w:t>PROIECT     DE    HOTĂRÂRE</w:t>
      </w:r>
    </w:p>
    <w:p w:rsidR="00910E4B" w:rsidRPr="00B801A2" w:rsidRDefault="00910E4B" w:rsidP="00B801A2">
      <w:pPr>
        <w:spacing w:after="0" w:line="276" w:lineRule="auto"/>
        <w:jc w:val="center"/>
        <w:rPr>
          <w:rFonts w:ascii="Times New Roman" w:eastAsia="Times New Roman" w:hAnsi="Times New Roman" w:cs="Times New Roman"/>
          <w:b/>
          <w:lang w:val="fr-FR" w:eastAsia="ro-RO"/>
        </w:rPr>
      </w:pPr>
      <w:r w:rsidRPr="00B801A2">
        <w:rPr>
          <w:rFonts w:ascii="Times New Roman" w:eastAsia="Times New Roman" w:hAnsi="Times New Roman" w:cs="Times New Roman"/>
          <w:b/>
          <w:lang w:val="fr-FR" w:eastAsia="ro-RO"/>
        </w:rPr>
        <w:t>Nr</w:t>
      </w:r>
      <w:r w:rsidR="00F738F4">
        <w:rPr>
          <w:rFonts w:ascii="Times New Roman" w:eastAsia="Times New Roman" w:hAnsi="Times New Roman" w:cs="Times New Roman"/>
          <w:b/>
          <w:lang w:val="fr-FR" w:eastAsia="ro-RO"/>
        </w:rPr>
        <w:t xml:space="preserve">.71 </w:t>
      </w:r>
      <w:r w:rsidRPr="00B801A2">
        <w:rPr>
          <w:rFonts w:ascii="Times New Roman" w:eastAsia="Times New Roman" w:hAnsi="Times New Roman" w:cs="Times New Roman"/>
          <w:b/>
          <w:lang w:val="fr-FR" w:eastAsia="ro-RO"/>
        </w:rPr>
        <w:t xml:space="preserve">  din </w:t>
      </w:r>
      <w:r w:rsidR="00E601CC" w:rsidRPr="00B801A2">
        <w:rPr>
          <w:rFonts w:ascii="Times New Roman" w:eastAsia="Times New Roman" w:hAnsi="Times New Roman" w:cs="Times New Roman"/>
          <w:b/>
          <w:lang w:val="fr-FR" w:eastAsia="ro-RO"/>
        </w:rPr>
        <w:t>18.09</w:t>
      </w:r>
      <w:r w:rsidRPr="00B801A2">
        <w:rPr>
          <w:rFonts w:ascii="Times New Roman" w:eastAsia="Times New Roman" w:hAnsi="Times New Roman" w:cs="Times New Roman"/>
          <w:b/>
          <w:lang w:val="fr-FR" w:eastAsia="ro-RO"/>
        </w:rPr>
        <w:t xml:space="preserve">.2024 </w:t>
      </w:r>
    </w:p>
    <w:p w:rsidR="00910E4B" w:rsidRDefault="00910E4B" w:rsidP="00B801A2">
      <w:pPr>
        <w:spacing w:after="0" w:line="276" w:lineRule="auto"/>
        <w:jc w:val="center"/>
        <w:rPr>
          <w:rFonts w:ascii="Times New Roman" w:eastAsia="Times New Roman" w:hAnsi="Times New Roman" w:cs="Times New Roman"/>
          <w:b/>
          <w:bCs/>
          <w:lang w:val="ro-RO" w:eastAsia="ro-RO"/>
        </w:rPr>
      </w:pPr>
      <w:r w:rsidRPr="00B801A2">
        <w:rPr>
          <w:rFonts w:ascii="Times New Roman" w:eastAsia="Times New Roman" w:hAnsi="Times New Roman" w:cs="Times New Roman"/>
          <w:b/>
          <w:bCs/>
          <w:lang w:val="ro-RO" w:eastAsia="ro-RO"/>
        </w:rPr>
        <w:t xml:space="preserve">Privind </w:t>
      </w:r>
      <w:r w:rsidR="00B801A2" w:rsidRPr="00B801A2">
        <w:rPr>
          <w:rFonts w:ascii="Times New Roman" w:eastAsia="Times New Roman" w:hAnsi="Times New Roman" w:cs="Times New Roman"/>
          <w:b/>
          <w:bCs/>
          <w:lang w:val="ro-RO" w:eastAsia="ro-RO"/>
        </w:rPr>
        <w:t xml:space="preserve"> aprobarea  procedurii  operaționale proprii  privind achizitiile de  servicii sociale  si  alte servicii  specifice prevazute in anexa 2  din  Legea  nr. 98/ 2016 </w:t>
      </w:r>
      <w:r w:rsidR="00BB39A5">
        <w:rPr>
          <w:rFonts w:ascii="Times New Roman" w:eastAsia="Times New Roman" w:hAnsi="Times New Roman" w:cs="Times New Roman"/>
          <w:b/>
          <w:bCs/>
          <w:lang w:val="ro-RO" w:eastAsia="ro-RO"/>
        </w:rPr>
        <w:t xml:space="preserve">privind  achizitiile  publice </w:t>
      </w:r>
    </w:p>
    <w:p w:rsidR="00BB39A5" w:rsidRPr="00B801A2" w:rsidRDefault="00BB39A5" w:rsidP="00B801A2">
      <w:pPr>
        <w:spacing w:after="0" w:line="276" w:lineRule="auto"/>
        <w:jc w:val="center"/>
        <w:rPr>
          <w:rFonts w:ascii="Times New Roman" w:eastAsia="Times New Roman" w:hAnsi="Times New Roman" w:cs="Times New Roman"/>
          <w:b/>
          <w:bCs/>
          <w:lang w:val="ro-RO" w:eastAsia="ro-RO"/>
        </w:rPr>
      </w:pP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xml:space="preserve">        Analizând temeiurile juridice:</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art.2 alin.(2) , art. 68 alin.(1) lit.,,h” , art. 111, anexa nr. 2  la Legea nr. 98 din 19 mai 2016 privind achizițiile publice, cu modificările și completările ulterioare;</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H.G. nr. 395 din 02 iunie 2016 pentru aprobarea Normelor metodologice de aplicare a prevederilor referitoare la atribuirea contractului de achiziție publică/acordului - cadru din Legea nr. 98/2016 privind achizițiile publice ,</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-Notificarea ANAP  cu privire la  achizitia serviciilor sociale  si a  altor servicii specifice  ca  urmare a  prevederilor  legislative adoptate prin O.U.G nr. 114/ 2020,</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Legea  nr. 101 / 2016 privind  remediile  si  caile  de  atac  in materie de  atribuire a  contrcatelor de  achizitie  publica , a  contractelor  sectoriale  si a  contractelor de  concesiune de  lucrari si  concesiune  de servicii, precum si  pentru organizarea si  functionarea  Consiliului  National  de  Solutionare a  Contestatiilor ,</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Legea nr. 52/2003 privind transparența decizională în administrația publică locală, cu modificările și completările ulterioare;</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xml:space="preserve">      Ținând seama de prevederile:</w:t>
      </w:r>
    </w:p>
    <w:p w:rsidR="006F5AFD" w:rsidRPr="00B801A2" w:rsidRDefault="006F5AFD" w:rsidP="00B801A2">
      <w:pPr>
        <w:spacing w:after="0" w:line="276" w:lineRule="auto"/>
        <w:rPr>
          <w:rFonts w:ascii="Times New Roman" w:eastAsia="Times New Roman" w:hAnsi="Times New Roman" w:cs="Times New Roman"/>
          <w:lang w:val="fr-FR" w:eastAsia="ro-RO"/>
        </w:rPr>
      </w:pPr>
      <w:r w:rsidRPr="00B801A2">
        <w:rPr>
          <w:rFonts w:ascii="Times New Roman" w:eastAsia="Times New Roman" w:hAnsi="Times New Roman" w:cs="Times New Roman"/>
          <w:lang w:val="fr-FR" w:eastAsia="ro-RO"/>
        </w:rPr>
        <w:t>-</w:t>
      </w:r>
      <w:proofErr w:type="gramStart"/>
      <w:r w:rsidRPr="00B801A2">
        <w:rPr>
          <w:rFonts w:ascii="Times New Roman" w:eastAsia="Times New Roman" w:hAnsi="Times New Roman" w:cs="Times New Roman"/>
          <w:lang w:val="fr-FR" w:eastAsia="ro-RO"/>
        </w:rPr>
        <w:t>Contractului  de</w:t>
      </w:r>
      <w:proofErr w:type="gramEnd"/>
      <w:r w:rsidRPr="00B801A2">
        <w:rPr>
          <w:rFonts w:ascii="Times New Roman" w:eastAsia="Times New Roman" w:hAnsi="Times New Roman" w:cs="Times New Roman"/>
          <w:lang w:val="fr-FR" w:eastAsia="ro-RO"/>
        </w:rPr>
        <w:t xml:space="preserve">  finantare  inregistrat  la  nr. 13210 din 02.11.2023 </w:t>
      </w:r>
      <w:proofErr w:type="gramStart"/>
      <w:r w:rsidRPr="00B801A2">
        <w:rPr>
          <w:rFonts w:ascii="Times New Roman" w:eastAsia="Times New Roman" w:hAnsi="Times New Roman" w:cs="Times New Roman"/>
          <w:lang w:val="fr-FR" w:eastAsia="ro-RO"/>
        </w:rPr>
        <w:t>la  Ministerul</w:t>
      </w:r>
      <w:proofErr w:type="gramEnd"/>
      <w:r w:rsidRPr="00B801A2">
        <w:rPr>
          <w:rFonts w:ascii="Times New Roman" w:eastAsia="Times New Roman" w:hAnsi="Times New Roman" w:cs="Times New Roman"/>
          <w:lang w:val="fr-FR" w:eastAsia="ro-RO"/>
        </w:rPr>
        <w:t xml:space="preserve">  Educatiei , cu  modificarile  si  completarile  ulterioare,</w:t>
      </w:r>
    </w:p>
    <w:p w:rsidR="00535511" w:rsidRPr="00B801A2" w:rsidRDefault="00535511" w:rsidP="00B801A2">
      <w:pPr>
        <w:spacing w:after="0" w:line="276" w:lineRule="auto"/>
        <w:jc w:val="both"/>
        <w:rPr>
          <w:rFonts w:ascii="Times New Roman" w:eastAsia="Times New Roman" w:hAnsi="Times New Roman" w:cs="Times New Roman"/>
          <w:lang w:val="ro-RO" w:eastAsia="ro-RO"/>
        </w:rPr>
      </w:pPr>
      <w:bookmarkStart w:id="1" w:name="_Hlk21517959"/>
      <w:r w:rsidRPr="00B801A2">
        <w:rPr>
          <w:rFonts w:ascii="Times New Roman" w:eastAsia="Times New Roman" w:hAnsi="Times New Roman" w:cs="Times New Roman"/>
          <w:b/>
          <w:lang w:eastAsia="zh-CN"/>
        </w:rPr>
        <w:t>-</w:t>
      </w:r>
      <w:proofErr w:type="gramStart"/>
      <w:r w:rsidRPr="00B801A2">
        <w:rPr>
          <w:rFonts w:ascii="Times New Roman" w:eastAsia="Times New Roman" w:hAnsi="Times New Roman" w:cs="Times New Roman"/>
          <w:lang w:eastAsia="zh-CN"/>
        </w:rPr>
        <w:t>H.C.L  nr</w:t>
      </w:r>
      <w:proofErr w:type="gramEnd"/>
      <w:r w:rsidRPr="00B801A2">
        <w:rPr>
          <w:rFonts w:ascii="Times New Roman" w:eastAsia="Times New Roman" w:hAnsi="Times New Roman" w:cs="Times New Roman"/>
          <w:lang w:eastAsia="zh-CN"/>
        </w:rPr>
        <w:t xml:space="preserve">. 8 din </w:t>
      </w:r>
      <w:bookmarkEnd w:id="1"/>
      <w:r w:rsidRPr="00B801A2">
        <w:rPr>
          <w:rFonts w:ascii="Times New Roman" w:eastAsia="Times New Roman" w:hAnsi="Times New Roman" w:cs="Times New Roman"/>
          <w:lang w:eastAsia="zh-CN"/>
        </w:rPr>
        <w:t xml:space="preserve">31.01.2024  </w:t>
      </w:r>
      <w:r w:rsidRPr="00B801A2">
        <w:rPr>
          <w:rFonts w:ascii="Times New Roman" w:eastAsia="Times New Roman" w:hAnsi="Times New Roman" w:cs="Times New Roman"/>
          <w:bCs/>
          <w:lang w:val="ro-RO" w:eastAsia="ro-RO"/>
        </w:rPr>
        <w:t xml:space="preserve">privind aprobarea  realizarii </w:t>
      </w:r>
      <w:r w:rsidRPr="00B801A2">
        <w:rPr>
          <w:rFonts w:ascii="Times New Roman" w:eastAsia="Times New Roman" w:hAnsi="Times New Roman" w:cs="Times New Roman"/>
          <w:lang w:val="ro-RO" w:eastAsia="ro-RO"/>
        </w:rPr>
        <w:t xml:space="preserve">proiectului cu titlul  ,, Inființarea serviciilor  de  educatie  timpurie  complementare  in  cadrul  Comunei  Ion Creangă, județul Neamt </w:t>
      </w:r>
      <w:r w:rsidRPr="00B801A2">
        <w:rPr>
          <w:rFonts w:ascii="Times New Roman" w:eastAsia="Times New Roman" w:hAnsi="Times New Roman" w:cs="Times New Roman"/>
          <w:lang w:eastAsia="ro-RO"/>
        </w:rPr>
        <w:t xml:space="preserve">“   </w:t>
      </w:r>
      <w:r w:rsidRPr="00B801A2">
        <w:rPr>
          <w:rFonts w:ascii="Times New Roman" w:eastAsia="Times New Roman" w:hAnsi="Times New Roman" w:cs="Times New Roman"/>
          <w:lang w:val="ro-RO" w:eastAsia="ro-RO"/>
        </w:rPr>
        <w:t>si  a cheltuielilor legate  de  proiect ,</w:t>
      </w:r>
    </w:p>
    <w:p w:rsidR="00910E4B" w:rsidRPr="00B801A2" w:rsidRDefault="00910E4B" w:rsidP="00B801A2">
      <w:pPr>
        <w:spacing w:after="0" w:line="276" w:lineRule="auto"/>
        <w:rPr>
          <w:rFonts w:ascii="Times New Roman" w:eastAsia="Times New Roman" w:hAnsi="Times New Roman" w:cs="Times New Roman"/>
          <w:lang w:eastAsia="zh-CN"/>
        </w:rPr>
      </w:pPr>
      <w:r w:rsidRPr="00B801A2">
        <w:rPr>
          <w:rFonts w:ascii="Times New Roman" w:eastAsia="Times New Roman" w:hAnsi="Times New Roman" w:cs="Times New Roman"/>
          <w:lang w:eastAsia="zh-CN"/>
        </w:rPr>
        <w:t xml:space="preserve">-H.C.L nr. 142 din 20.11.2023 privind  reorganizarea aparatului de  specialitate al  primarului  comunei  Ion Creanga  incepand  cu  01.11.2023 , aprobarea  organigramei  si statul de  functii in conformitate  cu  Legea nr. 296/ 2023 </w:t>
      </w:r>
      <w:proofErr w:type="gramStart"/>
      <w:r w:rsidRPr="00B801A2">
        <w:rPr>
          <w:rFonts w:ascii="Times New Roman" w:eastAsia="Times New Roman" w:hAnsi="Times New Roman" w:cs="Times New Roman"/>
          <w:lang w:eastAsia="zh-CN"/>
        </w:rPr>
        <w:t>privind  unele</w:t>
      </w:r>
      <w:proofErr w:type="gramEnd"/>
      <w:r w:rsidRPr="00B801A2">
        <w:rPr>
          <w:rFonts w:ascii="Times New Roman" w:eastAsia="Times New Roman" w:hAnsi="Times New Roman" w:cs="Times New Roman"/>
          <w:lang w:eastAsia="zh-CN"/>
        </w:rPr>
        <w:t xml:space="preserve">  masuri fiscal bugetare pentru asigurarea  sustenabilita</w:t>
      </w:r>
      <w:r w:rsidR="00340B20" w:rsidRPr="00B801A2">
        <w:rPr>
          <w:rFonts w:ascii="Times New Roman" w:eastAsia="Times New Roman" w:hAnsi="Times New Roman" w:cs="Times New Roman"/>
          <w:lang w:eastAsia="zh-CN"/>
        </w:rPr>
        <w:t>tii Romaniei  pe  termen  lung.</w:t>
      </w:r>
      <w:r w:rsidRPr="00B801A2">
        <w:rPr>
          <w:rFonts w:ascii="Times New Roman" w:eastAsia="Times New Roman" w:hAnsi="Times New Roman" w:cs="Times New Roman"/>
          <w:lang w:val="ro-RO" w:eastAsia="ro-RO"/>
        </w:rPr>
        <w:t xml:space="preserve">       </w:t>
      </w:r>
    </w:p>
    <w:p w:rsidR="006242AE" w:rsidRPr="00B801A2" w:rsidRDefault="006242AE" w:rsidP="00B801A2">
      <w:pPr>
        <w:spacing w:after="0" w:line="276" w:lineRule="auto"/>
        <w:ind w:left="284"/>
        <w:jc w:val="both"/>
        <w:rPr>
          <w:rFonts w:ascii="Times New Roman" w:eastAsia="Times New Roman" w:hAnsi="Times New Roman"/>
        </w:rPr>
      </w:pPr>
      <w:proofErr w:type="gramStart"/>
      <w:r w:rsidRPr="00B801A2">
        <w:rPr>
          <w:rFonts w:ascii="Times New Roman" w:eastAsia="Times New Roman" w:hAnsi="Times New Roman"/>
        </w:rPr>
        <w:t>Luând  act</w:t>
      </w:r>
      <w:proofErr w:type="gramEnd"/>
      <w:r w:rsidRPr="00B801A2">
        <w:rPr>
          <w:rFonts w:ascii="Times New Roman" w:eastAsia="Times New Roman" w:hAnsi="Times New Roman"/>
        </w:rPr>
        <w:t xml:space="preserve">  de :</w:t>
      </w:r>
    </w:p>
    <w:p w:rsidR="006242AE" w:rsidRPr="00B801A2" w:rsidRDefault="006242AE" w:rsidP="00B801A2">
      <w:pPr>
        <w:spacing w:after="0" w:line="276" w:lineRule="auto"/>
        <w:jc w:val="both"/>
        <w:rPr>
          <w:rFonts w:ascii="Times New Roman" w:eastAsia="Times New Roman" w:hAnsi="Times New Roman"/>
        </w:rPr>
      </w:pPr>
      <w:r w:rsidRPr="00B801A2">
        <w:rPr>
          <w:rFonts w:ascii="Times New Roman" w:eastAsia="Times New Roman" w:hAnsi="Times New Roman"/>
        </w:rPr>
        <w:t>- Referatul  de  aprobare  al  proiectului  de  hotărâre</w:t>
      </w:r>
      <w:r w:rsidR="00340B20" w:rsidRPr="00B801A2">
        <w:rPr>
          <w:rFonts w:ascii="Times New Roman" w:eastAsia="Times New Roman" w:hAnsi="Times New Roman"/>
        </w:rPr>
        <w:t xml:space="preserve"> </w:t>
      </w:r>
      <w:r w:rsidRPr="00B801A2">
        <w:rPr>
          <w:rFonts w:ascii="Times New Roman" w:eastAsia="Times New Roman" w:hAnsi="Times New Roman"/>
        </w:rPr>
        <w:t xml:space="preserve">intocmit  de  primarul  comunei  Ion Creanga,  înregistrat  la  nr. </w:t>
      </w:r>
      <w:r w:rsidR="00340B20" w:rsidRPr="00B801A2">
        <w:rPr>
          <w:rFonts w:ascii="Times New Roman" w:eastAsia="Times New Roman" w:hAnsi="Times New Roman"/>
        </w:rPr>
        <w:t xml:space="preserve">10.414 din </w:t>
      </w:r>
      <w:proofErr w:type="gramStart"/>
      <w:r w:rsidR="00340B20" w:rsidRPr="00B801A2">
        <w:rPr>
          <w:rFonts w:ascii="Times New Roman" w:eastAsia="Times New Roman" w:hAnsi="Times New Roman"/>
        </w:rPr>
        <w:t xml:space="preserve">18.09.2024 </w:t>
      </w:r>
      <w:r w:rsidRPr="00B801A2">
        <w:rPr>
          <w:rFonts w:ascii="Times New Roman" w:eastAsia="Times New Roman" w:hAnsi="Times New Roman"/>
        </w:rPr>
        <w:t xml:space="preserve"> ,</w:t>
      </w:r>
      <w:proofErr w:type="gramEnd"/>
    </w:p>
    <w:p w:rsidR="006242AE" w:rsidRPr="00B801A2" w:rsidRDefault="006242AE" w:rsidP="00B801A2">
      <w:pPr>
        <w:spacing w:after="0" w:line="276" w:lineRule="auto"/>
        <w:jc w:val="both"/>
        <w:rPr>
          <w:rFonts w:ascii="Times New Roman" w:eastAsia="Times New Roman" w:hAnsi="Times New Roman"/>
        </w:rPr>
      </w:pPr>
      <w:r w:rsidRPr="00B801A2">
        <w:rPr>
          <w:rFonts w:ascii="Times New Roman" w:eastAsia="Times New Roman" w:hAnsi="Times New Roman"/>
        </w:rPr>
        <w:t xml:space="preserve">-raportul compartimentului de </w:t>
      </w:r>
      <w:proofErr w:type="gramStart"/>
      <w:r w:rsidRPr="00B801A2">
        <w:rPr>
          <w:rFonts w:ascii="Times New Roman" w:eastAsia="Times New Roman" w:hAnsi="Times New Roman"/>
        </w:rPr>
        <w:t>specialitate ,</w:t>
      </w:r>
      <w:proofErr w:type="gramEnd"/>
      <w:r w:rsidRPr="00B801A2">
        <w:rPr>
          <w:rFonts w:ascii="Times New Roman" w:eastAsia="Times New Roman" w:hAnsi="Times New Roman"/>
        </w:rPr>
        <w:t xml:space="preserve"> nr.</w:t>
      </w:r>
      <w:r w:rsidR="00340B20" w:rsidRPr="00B801A2">
        <w:rPr>
          <w:rFonts w:ascii="Times New Roman" w:eastAsia="Times New Roman" w:hAnsi="Times New Roman"/>
        </w:rPr>
        <w:t xml:space="preserve"> 10.415 din </w:t>
      </w:r>
      <w:proofErr w:type="gramStart"/>
      <w:r w:rsidR="00340B20" w:rsidRPr="00B801A2">
        <w:rPr>
          <w:rFonts w:ascii="Times New Roman" w:eastAsia="Times New Roman" w:hAnsi="Times New Roman"/>
        </w:rPr>
        <w:t xml:space="preserve">18.09.2024 </w:t>
      </w:r>
      <w:r w:rsidRPr="00B801A2">
        <w:rPr>
          <w:rFonts w:ascii="Times New Roman" w:eastAsia="Times New Roman" w:hAnsi="Times New Roman"/>
        </w:rPr>
        <w:t xml:space="preserve"> ,</w:t>
      </w:r>
      <w:proofErr w:type="gramEnd"/>
      <w:r w:rsidR="00340B20" w:rsidRPr="00B801A2">
        <w:rPr>
          <w:rFonts w:ascii="Times New Roman" w:eastAsia="Times New Roman" w:hAnsi="Times New Roman"/>
        </w:rPr>
        <w:t xml:space="preserve"> intocmit  de d-nul Luca  Codrut Gabriel</w:t>
      </w:r>
      <w:r w:rsidRPr="00B801A2">
        <w:rPr>
          <w:rFonts w:ascii="Times New Roman" w:eastAsia="Times New Roman" w:hAnsi="Times New Roman"/>
        </w:rPr>
        <w:t xml:space="preserve">  </w:t>
      </w:r>
    </w:p>
    <w:p w:rsidR="006242AE" w:rsidRPr="00B801A2" w:rsidRDefault="006242AE" w:rsidP="00B801A2">
      <w:pPr>
        <w:spacing w:after="0" w:line="276" w:lineRule="auto"/>
        <w:rPr>
          <w:rFonts w:ascii="Times New Roman" w:eastAsia="Times New Roman" w:hAnsi="Times New Roman"/>
          <w:lang w:val="fr-FR"/>
        </w:rPr>
      </w:pPr>
      <w:r w:rsidRPr="00B801A2">
        <w:rPr>
          <w:rFonts w:ascii="Times New Roman" w:eastAsia="Times New Roman" w:hAnsi="Times New Roman"/>
        </w:rPr>
        <w:t xml:space="preserve">-avizul </w:t>
      </w:r>
      <w:proofErr w:type="gramStart"/>
      <w:r w:rsidRPr="00B801A2">
        <w:rPr>
          <w:rFonts w:ascii="Times New Roman" w:eastAsia="Times New Roman" w:hAnsi="Times New Roman"/>
        </w:rPr>
        <w:t>pentru  legalitate</w:t>
      </w:r>
      <w:proofErr w:type="gramEnd"/>
      <w:r w:rsidRPr="00B801A2">
        <w:rPr>
          <w:rFonts w:ascii="Times New Roman" w:eastAsia="Times New Roman" w:hAnsi="Times New Roman"/>
        </w:rPr>
        <w:t xml:space="preserve"> ,intocmit de  secretarul general  al  UAT ; </w:t>
      </w:r>
    </w:p>
    <w:p w:rsidR="006242AE" w:rsidRPr="00B801A2" w:rsidRDefault="006242AE" w:rsidP="00B801A2">
      <w:pPr>
        <w:spacing w:after="0" w:line="276" w:lineRule="auto"/>
        <w:rPr>
          <w:rFonts w:ascii="Times New Roman" w:eastAsia="Times New Roman" w:hAnsi="Times New Roman"/>
        </w:rPr>
      </w:pPr>
      <w:r w:rsidRPr="00B801A2">
        <w:rPr>
          <w:rFonts w:ascii="Times New Roman" w:eastAsia="Times New Roman" w:hAnsi="Times New Roman"/>
        </w:rPr>
        <w:t>-</w:t>
      </w:r>
      <w:proofErr w:type="gramStart"/>
      <w:r w:rsidRPr="00B801A2">
        <w:rPr>
          <w:rFonts w:ascii="Times New Roman" w:eastAsia="Times New Roman" w:hAnsi="Times New Roman"/>
        </w:rPr>
        <w:t>avizele  comisiilor</w:t>
      </w:r>
      <w:proofErr w:type="gramEnd"/>
      <w:r w:rsidRPr="00B801A2">
        <w:rPr>
          <w:rFonts w:ascii="Times New Roman" w:eastAsia="Times New Roman" w:hAnsi="Times New Roman"/>
        </w:rPr>
        <w:t xml:space="preserve">  de specialitate  ale  Consiliului  local .</w:t>
      </w:r>
    </w:p>
    <w:p w:rsidR="00AB74F3" w:rsidRPr="00B801A2" w:rsidRDefault="00AB74F3" w:rsidP="00B801A2">
      <w:pPr>
        <w:spacing w:after="0" w:line="276" w:lineRule="auto"/>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xml:space="preserve"> </w:t>
      </w:r>
      <w:r w:rsidRPr="00B801A2">
        <w:rPr>
          <w:rFonts w:ascii="Times New Roman" w:eastAsia="Calibri" w:hAnsi="Times New Roman" w:cs="Times New Roman"/>
          <w:lang w:val="ro-RO" w:eastAsia="zh-CN"/>
        </w:rPr>
        <w:t xml:space="preserve">     În temeiul dispozițiilor </w:t>
      </w:r>
      <w:r w:rsidRPr="00B801A2">
        <w:rPr>
          <w:rFonts w:ascii="Times New Roman" w:eastAsia="Times New Roman" w:hAnsi="Times New Roman" w:cs="Times New Roman"/>
          <w:lang w:val="ro-RO" w:eastAsia="ro-RO"/>
        </w:rPr>
        <w:t>art.129 alin.(1</w:t>
      </w:r>
      <w:r w:rsidR="00B801A2">
        <w:rPr>
          <w:rFonts w:ascii="Times New Roman" w:eastAsia="Times New Roman" w:hAnsi="Times New Roman" w:cs="Times New Roman"/>
          <w:lang w:val="ro-RO" w:eastAsia="ro-RO"/>
        </w:rPr>
        <w:t>), alin.(2) lit.,,d”, alin.(7) lit.,,a</w:t>
      </w:r>
      <w:r w:rsidRPr="00B801A2">
        <w:rPr>
          <w:rFonts w:ascii="Times New Roman" w:eastAsia="Times New Roman" w:hAnsi="Times New Roman" w:cs="Times New Roman"/>
          <w:lang w:val="ro-RO" w:eastAsia="ro-RO"/>
        </w:rPr>
        <w:t xml:space="preserve">”, </w:t>
      </w:r>
      <w:r w:rsidRPr="00B801A2">
        <w:rPr>
          <w:rFonts w:ascii="Times New Roman" w:eastAsia="Calibri" w:hAnsi="Times New Roman" w:cs="Times New Roman"/>
          <w:lang w:val="ro-RO" w:eastAsia="zh-CN"/>
        </w:rPr>
        <w:t xml:space="preserve"> art.139 alin.(1) </w:t>
      </w:r>
      <w:r w:rsidRPr="00B801A2">
        <w:rPr>
          <w:rFonts w:ascii="Times New Roman" w:eastAsia="Times New Roman" w:hAnsi="Times New Roman" w:cs="Times New Roman"/>
          <w:lang w:val="ro-RO" w:eastAsia="ro-RO"/>
        </w:rPr>
        <w:t>și art. 196 alin.(1) lit.,,a” din Ordonanța de Urgență nr. 57 din 03.07.2019 privind Codul Administrativ, cu modificările și completările ulterioare;</w:t>
      </w:r>
    </w:p>
    <w:p w:rsidR="00910E4B" w:rsidRPr="00B801A2" w:rsidRDefault="00910E4B" w:rsidP="00B801A2">
      <w:pPr>
        <w:spacing w:after="0" w:line="276" w:lineRule="auto"/>
        <w:jc w:val="both"/>
        <w:rPr>
          <w:rFonts w:ascii="Times New Roman" w:eastAsia="Times New Roman" w:hAnsi="Times New Roman" w:cs="Times New Roman"/>
          <w:b/>
          <w:bCs/>
          <w:lang w:val="ro-RO" w:eastAsia="ro-RO"/>
        </w:rPr>
      </w:pPr>
      <w:r w:rsidRPr="00B801A2">
        <w:rPr>
          <w:rFonts w:ascii="Times New Roman" w:eastAsia="Times New Roman" w:hAnsi="Times New Roman" w:cs="Times New Roman"/>
          <w:lang w:val="ro-RO" w:eastAsia="ro-RO"/>
        </w:rPr>
        <w:tab/>
      </w:r>
      <w:r w:rsidRPr="00B801A2">
        <w:rPr>
          <w:rFonts w:ascii="Times New Roman" w:eastAsia="Times New Roman" w:hAnsi="Times New Roman" w:cs="Times New Roman"/>
          <w:b/>
          <w:bCs/>
          <w:lang w:val="ro-RO" w:eastAsia="ro-RO"/>
        </w:rPr>
        <w:t>Primarul Comunei Ion Creangă, județul Neamț</w:t>
      </w:r>
      <w:r w:rsidR="00AB74F3" w:rsidRPr="00B801A2">
        <w:rPr>
          <w:rFonts w:ascii="Times New Roman" w:eastAsia="Times New Roman" w:hAnsi="Times New Roman" w:cs="Times New Roman"/>
          <w:b/>
          <w:bCs/>
          <w:lang w:val="ro-RO" w:eastAsia="ro-RO"/>
        </w:rPr>
        <w:t>:</w:t>
      </w:r>
    </w:p>
    <w:p w:rsidR="00910E4B" w:rsidRPr="00B801A2" w:rsidRDefault="00910E4B" w:rsidP="00B801A2">
      <w:pPr>
        <w:spacing w:after="0" w:line="276" w:lineRule="auto"/>
        <w:jc w:val="center"/>
        <w:rPr>
          <w:rFonts w:ascii="Times New Roman" w:eastAsia="Times New Roman" w:hAnsi="Times New Roman" w:cs="Times New Roman"/>
          <w:lang w:val="ro-RO" w:eastAsia="ro-RO"/>
        </w:rPr>
      </w:pPr>
    </w:p>
    <w:p w:rsidR="00910E4B" w:rsidRPr="00B801A2" w:rsidRDefault="00AB74F3" w:rsidP="00B801A2">
      <w:pPr>
        <w:spacing w:after="0" w:line="276" w:lineRule="auto"/>
        <w:jc w:val="center"/>
        <w:rPr>
          <w:rFonts w:ascii="Times New Roman" w:eastAsia="Times New Roman" w:hAnsi="Times New Roman" w:cs="Times New Roman"/>
          <w:b/>
          <w:bCs/>
          <w:lang w:val="ro-RO" w:eastAsia="ro-RO"/>
        </w:rPr>
      </w:pPr>
      <w:r w:rsidRPr="00B801A2">
        <w:rPr>
          <w:rFonts w:ascii="Times New Roman" w:eastAsia="Times New Roman" w:hAnsi="Times New Roman" w:cs="Times New Roman"/>
          <w:b/>
          <w:bCs/>
          <w:lang w:val="ro-RO" w:eastAsia="ro-RO"/>
        </w:rPr>
        <w:t>PROPUNE:</w:t>
      </w:r>
    </w:p>
    <w:p w:rsidR="00910E4B" w:rsidRDefault="00910E4B" w:rsidP="00B801A2">
      <w:pPr>
        <w:spacing w:after="0" w:line="276" w:lineRule="auto"/>
        <w:jc w:val="center"/>
        <w:rPr>
          <w:rFonts w:ascii="Times New Roman" w:eastAsia="Times New Roman" w:hAnsi="Times New Roman" w:cs="Times New Roman"/>
          <w:b/>
          <w:bCs/>
          <w:lang w:val="ro-RO" w:eastAsia="ro-RO"/>
        </w:rPr>
      </w:pPr>
    </w:p>
    <w:p w:rsidR="00BB39A5" w:rsidRDefault="00BB39A5" w:rsidP="00B801A2">
      <w:pPr>
        <w:spacing w:after="0" w:line="276" w:lineRule="auto"/>
        <w:jc w:val="center"/>
        <w:rPr>
          <w:rFonts w:ascii="Times New Roman" w:eastAsia="Times New Roman" w:hAnsi="Times New Roman" w:cs="Times New Roman"/>
          <w:b/>
          <w:bCs/>
          <w:lang w:val="ro-RO" w:eastAsia="ro-RO"/>
        </w:rPr>
      </w:pPr>
    </w:p>
    <w:p w:rsidR="00BB39A5" w:rsidRPr="00B801A2" w:rsidRDefault="00BB39A5" w:rsidP="00B801A2">
      <w:pPr>
        <w:spacing w:after="0" w:line="276" w:lineRule="auto"/>
        <w:jc w:val="center"/>
        <w:rPr>
          <w:rFonts w:ascii="Times New Roman" w:eastAsia="Times New Roman" w:hAnsi="Times New Roman" w:cs="Times New Roman"/>
          <w:b/>
          <w:bCs/>
          <w:lang w:val="ro-RO" w:eastAsia="ro-RO"/>
        </w:rPr>
      </w:pPr>
    </w:p>
    <w:p w:rsidR="00B801A2" w:rsidRDefault="00B801A2" w:rsidP="00B801A2">
      <w:pPr>
        <w:spacing w:after="0" w:line="276" w:lineRule="auto"/>
        <w:jc w:val="center"/>
        <w:rPr>
          <w:rFonts w:ascii="Times New Roman" w:eastAsia="Times New Roman" w:hAnsi="Times New Roman" w:cs="Times New Roman"/>
          <w:b/>
          <w:bCs/>
          <w:lang w:val="ro-RO" w:eastAsia="ro-RO"/>
        </w:rPr>
      </w:pPr>
      <w:r>
        <w:rPr>
          <w:rFonts w:ascii="Times New Roman" w:eastAsia="Times New Roman" w:hAnsi="Times New Roman" w:cs="Times New Roman"/>
          <w:b/>
          <w:bCs/>
          <w:lang w:val="ro-RO" w:eastAsia="ro-RO"/>
        </w:rPr>
        <w:t>-02-</w:t>
      </w:r>
    </w:p>
    <w:p w:rsidR="00B801A2" w:rsidRDefault="00B801A2" w:rsidP="00B801A2">
      <w:pPr>
        <w:spacing w:after="0" w:line="276" w:lineRule="auto"/>
        <w:rPr>
          <w:rFonts w:ascii="Times New Roman" w:eastAsia="Times New Roman" w:hAnsi="Times New Roman" w:cs="Times New Roman"/>
          <w:b/>
          <w:bCs/>
          <w:lang w:val="ro-RO" w:eastAsia="ro-RO"/>
        </w:rPr>
      </w:pPr>
    </w:p>
    <w:p w:rsidR="00910E4B" w:rsidRPr="00B801A2" w:rsidRDefault="00910E4B" w:rsidP="00B801A2">
      <w:pPr>
        <w:spacing w:after="0" w:line="276" w:lineRule="auto"/>
        <w:rPr>
          <w:rFonts w:ascii="Times New Roman" w:eastAsia="Times New Roman" w:hAnsi="Times New Roman" w:cs="Times New Roman"/>
          <w:bCs/>
          <w:lang w:val="ro-RO" w:eastAsia="ro-RO"/>
        </w:rPr>
      </w:pPr>
      <w:r w:rsidRPr="00B801A2">
        <w:rPr>
          <w:rFonts w:ascii="Times New Roman" w:eastAsia="Times New Roman" w:hAnsi="Times New Roman" w:cs="Times New Roman"/>
          <w:b/>
          <w:bCs/>
          <w:lang w:val="ro-RO" w:eastAsia="ro-RO"/>
        </w:rPr>
        <w:t xml:space="preserve">   Art. 1</w:t>
      </w:r>
      <w:r w:rsidRPr="00B801A2">
        <w:rPr>
          <w:rFonts w:ascii="Times New Roman" w:eastAsia="Times New Roman" w:hAnsi="Times New Roman" w:cs="Times New Roman"/>
          <w:lang w:val="ro-RO" w:eastAsia="ro-RO"/>
        </w:rPr>
        <w:t xml:space="preserve"> Se aprobă</w:t>
      </w:r>
      <w:r w:rsidR="00B801A2" w:rsidRPr="00B801A2">
        <w:rPr>
          <w:rFonts w:ascii="Times New Roman" w:eastAsia="Times New Roman" w:hAnsi="Times New Roman" w:cs="Times New Roman"/>
          <w:bCs/>
          <w:lang w:val="ro-RO" w:eastAsia="ro-RO"/>
        </w:rPr>
        <w:t xml:space="preserve"> procedura  operațională proprie  privind achizitiile de  servicii sociale  si  alte servicii  specifice prevazute in anexa 2  din  Legea  nr. 98/ 2016 </w:t>
      </w:r>
      <w:r w:rsidR="00BB39A5">
        <w:rPr>
          <w:rFonts w:ascii="Times New Roman" w:eastAsia="Times New Roman" w:hAnsi="Times New Roman" w:cs="Times New Roman"/>
          <w:bCs/>
          <w:lang w:val="ro-RO" w:eastAsia="ro-RO"/>
        </w:rPr>
        <w:t xml:space="preserve">privind  achizitiile  publice </w:t>
      </w:r>
      <w:r w:rsidRPr="00B801A2">
        <w:rPr>
          <w:rFonts w:ascii="Times New Roman" w:eastAsia="Times New Roman" w:hAnsi="Times New Roman" w:cs="Times New Roman"/>
          <w:bCs/>
          <w:lang w:val="ro-RO" w:eastAsia="ro-RO"/>
        </w:rPr>
        <w:t>, potrivit  anexei</w:t>
      </w:r>
      <w:r w:rsidR="00B801A2">
        <w:rPr>
          <w:rFonts w:ascii="Times New Roman" w:eastAsia="Times New Roman" w:hAnsi="Times New Roman" w:cs="Times New Roman"/>
          <w:bCs/>
          <w:lang w:val="ro-RO" w:eastAsia="ro-RO"/>
        </w:rPr>
        <w:t xml:space="preserve">  nr. 1 ,</w:t>
      </w:r>
      <w:r w:rsidRPr="00B801A2">
        <w:rPr>
          <w:rFonts w:ascii="Times New Roman" w:eastAsia="Times New Roman" w:hAnsi="Times New Roman" w:cs="Times New Roman"/>
          <w:bCs/>
          <w:lang w:val="ro-RO" w:eastAsia="ro-RO"/>
        </w:rPr>
        <w:t xml:space="preserve">  care  face  parte  integrantă din prezenta .</w:t>
      </w:r>
    </w:p>
    <w:p w:rsidR="00A3142D" w:rsidRPr="00B801A2" w:rsidRDefault="00A3142D" w:rsidP="00B801A2">
      <w:pPr>
        <w:spacing w:after="0" w:line="276" w:lineRule="auto"/>
        <w:rPr>
          <w:rFonts w:ascii="Times New Roman" w:eastAsia="Times New Roman" w:hAnsi="Times New Roman" w:cs="Times New Roman"/>
          <w:bCs/>
          <w:lang w:val="ro-RO" w:eastAsia="ro-RO"/>
        </w:rPr>
      </w:pPr>
      <w:r w:rsidRPr="00B801A2">
        <w:rPr>
          <w:rFonts w:ascii="Times New Roman" w:eastAsia="Times New Roman" w:hAnsi="Times New Roman" w:cs="Times New Roman"/>
          <w:bCs/>
          <w:lang w:val="ro-RO" w:eastAsia="ro-RO"/>
        </w:rPr>
        <w:t xml:space="preserve">     </w:t>
      </w:r>
    </w:p>
    <w:p w:rsidR="00910E4B" w:rsidRDefault="00910E4B" w:rsidP="00B801A2">
      <w:pPr>
        <w:widowControl w:val="0"/>
        <w:autoSpaceDE w:val="0"/>
        <w:autoSpaceDN w:val="0"/>
        <w:spacing w:after="0" w:line="276" w:lineRule="auto"/>
        <w:ind w:right="-360"/>
        <w:rPr>
          <w:rFonts w:ascii="Times New Roman" w:eastAsia="Times New Roman" w:hAnsi="Times New Roman" w:cs="Times New Roman"/>
          <w:spacing w:val="31"/>
          <w:w w:val="105"/>
          <w:lang w:val="ro-RO"/>
        </w:rPr>
      </w:pPr>
      <w:r w:rsidRPr="00B801A2">
        <w:rPr>
          <w:rFonts w:ascii="Times New Roman" w:eastAsia="Times New Roman" w:hAnsi="Times New Roman" w:cs="Times New Roman"/>
          <w:b/>
          <w:bCs/>
          <w:w w:val="105"/>
          <w:lang w:val="ro-RO"/>
        </w:rPr>
        <w:t xml:space="preserve">    Art. 2</w:t>
      </w:r>
      <w:r w:rsidRPr="00B801A2">
        <w:rPr>
          <w:rFonts w:ascii="Times New Roman" w:eastAsia="Times New Roman" w:hAnsi="Times New Roman" w:cs="Times New Roman"/>
          <w:spacing w:val="32"/>
          <w:w w:val="105"/>
          <w:lang w:val="ro-RO"/>
        </w:rPr>
        <w:t xml:space="preserve"> </w:t>
      </w:r>
      <w:r w:rsidRPr="00B801A2">
        <w:rPr>
          <w:rFonts w:ascii="Times New Roman" w:eastAsia="Times New Roman" w:hAnsi="Times New Roman" w:cs="Times New Roman"/>
          <w:w w:val="105"/>
          <w:lang w:val="ro-RO"/>
        </w:rPr>
        <w:t xml:space="preserve">Prevederile </w:t>
      </w:r>
      <w:r w:rsidRPr="00B801A2">
        <w:rPr>
          <w:rFonts w:ascii="Times New Roman" w:eastAsia="Times New Roman" w:hAnsi="Times New Roman" w:cs="Times New Roman"/>
          <w:spacing w:val="40"/>
          <w:w w:val="105"/>
          <w:lang w:val="ro-RO"/>
        </w:rPr>
        <w:t xml:space="preserve"> </w:t>
      </w:r>
      <w:r w:rsidRPr="00B801A2">
        <w:rPr>
          <w:rFonts w:ascii="Times New Roman" w:eastAsia="Times New Roman" w:hAnsi="Times New Roman" w:cs="Times New Roman"/>
          <w:w w:val="105"/>
          <w:lang w:val="ro-RO"/>
        </w:rPr>
        <w:t xml:space="preserve">prezentei vor </w:t>
      </w:r>
      <w:r w:rsidRPr="00B801A2">
        <w:rPr>
          <w:rFonts w:ascii="Times New Roman" w:eastAsia="Times New Roman" w:hAnsi="Times New Roman" w:cs="Times New Roman"/>
          <w:spacing w:val="24"/>
          <w:w w:val="105"/>
          <w:lang w:val="ro-RO"/>
        </w:rPr>
        <w:t xml:space="preserve"> </w:t>
      </w:r>
      <w:r w:rsidRPr="00B801A2">
        <w:rPr>
          <w:rFonts w:ascii="Times New Roman" w:eastAsia="Times New Roman" w:hAnsi="Times New Roman" w:cs="Times New Roman"/>
          <w:w w:val="105"/>
          <w:lang w:val="ro-RO"/>
        </w:rPr>
        <w:t xml:space="preserve">fi </w:t>
      </w:r>
      <w:r w:rsidRPr="00B801A2">
        <w:rPr>
          <w:rFonts w:ascii="Times New Roman" w:eastAsia="Times New Roman" w:hAnsi="Times New Roman" w:cs="Times New Roman"/>
          <w:spacing w:val="24"/>
          <w:w w:val="105"/>
          <w:lang w:val="ro-RO"/>
        </w:rPr>
        <w:t xml:space="preserve"> </w:t>
      </w:r>
      <w:r w:rsidRPr="00B801A2">
        <w:rPr>
          <w:rFonts w:ascii="Times New Roman" w:eastAsia="Times New Roman" w:hAnsi="Times New Roman" w:cs="Times New Roman"/>
          <w:w w:val="105"/>
          <w:lang w:val="ro-RO"/>
        </w:rPr>
        <w:t xml:space="preserve">duse </w:t>
      </w:r>
      <w:r w:rsidRPr="00B801A2">
        <w:rPr>
          <w:rFonts w:ascii="Times New Roman" w:eastAsia="Times New Roman" w:hAnsi="Times New Roman" w:cs="Times New Roman"/>
          <w:spacing w:val="28"/>
          <w:w w:val="105"/>
          <w:lang w:val="ro-RO"/>
        </w:rPr>
        <w:t xml:space="preserve"> </w:t>
      </w:r>
      <w:r w:rsidRPr="00B801A2">
        <w:rPr>
          <w:rFonts w:ascii="Times New Roman" w:eastAsia="Times New Roman" w:hAnsi="Times New Roman" w:cs="Times New Roman"/>
          <w:w w:val="105"/>
          <w:lang w:val="ro-RO"/>
        </w:rPr>
        <w:t xml:space="preserve">la </w:t>
      </w:r>
      <w:r w:rsidRPr="00B801A2">
        <w:rPr>
          <w:rFonts w:ascii="Times New Roman" w:eastAsia="Times New Roman" w:hAnsi="Times New Roman" w:cs="Times New Roman"/>
          <w:spacing w:val="19"/>
          <w:w w:val="105"/>
          <w:lang w:val="ro-RO"/>
        </w:rPr>
        <w:t xml:space="preserve"> </w:t>
      </w:r>
      <w:r w:rsidRPr="00B801A2">
        <w:rPr>
          <w:rFonts w:ascii="Times New Roman" w:eastAsia="Times New Roman" w:hAnsi="Times New Roman" w:cs="Times New Roman"/>
          <w:w w:val="105"/>
          <w:lang w:val="ro-RO"/>
        </w:rPr>
        <w:t xml:space="preserve">îndeplinire </w:t>
      </w:r>
      <w:r w:rsidRPr="00B801A2">
        <w:rPr>
          <w:rFonts w:ascii="Times New Roman" w:eastAsia="Times New Roman" w:hAnsi="Times New Roman" w:cs="Times New Roman"/>
          <w:spacing w:val="39"/>
          <w:w w:val="105"/>
          <w:lang w:val="ro-RO"/>
        </w:rPr>
        <w:t xml:space="preserve"> </w:t>
      </w:r>
      <w:r w:rsidRPr="00B801A2">
        <w:rPr>
          <w:rFonts w:ascii="Times New Roman" w:eastAsia="Times New Roman" w:hAnsi="Times New Roman" w:cs="Times New Roman"/>
          <w:w w:val="105"/>
          <w:lang w:val="ro-RO"/>
        </w:rPr>
        <w:t xml:space="preserve">de </w:t>
      </w:r>
      <w:r w:rsidRPr="00B801A2">
        <w:rPr>
          <w:rFonts w:ascii="Times New Roman" w:eastAsia="Times New Roman" w:hAnsi="Times New Roman" w:cs="Times New Roman"/>
          <w:spacing w:val="23"/>
          <w:w w:val="105"/>
          <w:lang w:val="ro-RO"/>
        </w:rPr>
        <w:t xml:space="preserve"> </w:t>
      </w:r>
      <w:r w:rsidRPr="00B801A2">
        <w:rPr>
          <w:rFonts w:ascii="Times New Roman" w:eastAsia="Times New Roman" w:hAnsi="Times New Roman" w:cs="Times New Roman"/>
          <w:w w:val="105"/>
          <w:lang w:val="ro-RO"/>
        </w:rPr>
        <w:t>către compartimentele de  specialitate ale  primarului  comunei .</w:t>
      </w:r>
      <w:r w:rsidRPr="00B801A2">
        <w:rPr>
          <w:rFonts w:ascii="Times New Roman" w:eastAsia="Times New Roman" w:hAnsi="Times New Roman" w:cs="Times New Roman"/>
          <w:spacing w:val="31"/>
          <w:w w:val="105"/>
          <w:lang w:val="ro-RO"/>
        </w:rPr>
        <w:t xml:space="preserve"> </w:t>
      </w:r>
    </w:p>
    <w:p w:rsidR="00B801A2" w:rsidRPr="00B801A2" w:rsidRDefault="00B801A2" w:rsidP="00B801A2">
      <w:pPr>
        <w:widowControl w:val="0"/>
        <w:autoSpaceDE w:val="0"/>
        <w:autoSpaceDN w:val="0"/>
        <w:spacing w:after="0" w:line="276" w:lineRule="auto"/>
        <w:ind w:right="-360"/>
        <w:rPr>
          <w:rFonts w:ascii="Times New Roman" w:eastAsia="Times New Roman" w:hAnsi="Times New Roman" w:cs="Times New Roman"/>
          <w:w w:val="105"/>
          <w:lang w:val="ro-RO"/>
        </w:rPr>
      </w:pPr>
    </w:p>
    <w:p w:rsidR="00910E4B" w:rsidRDefault="00910E4B" w:rsidP="00B801A2">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sidRPr="00B801A2">
        <w:rPr>
          <w:rFonts w:ascii="Times New Roman" w:eastAsia="Times New Roman" w:hAnsi="Times New Roman" w:cs="Times New Roman"/>
          <w:b/>
          <w:bCs/>
          <w:w w:val="105"/>
          <w:lang w:val="ro-RO" w:eastAsia="ro-RO"/>
        </w:rPr>
        <w:t xml:space="preserve">   Art.3 </w:t>
      </w:r>
      <w:r w:rsidRPr="00B801A2">
        <w:rPr>
          <w:rFonts w:ascii="Times New Roman" w:eastAsia="Times New Roman" w:hAnsi="Times New Roman" w:cs="Times New Roman"/>
          <w:color w:val="000000" w:themeColor="text1"/>
          <w:lang w:val="ro-RO" w:eastAsia="ar-SA"/>
        </w:rPr>
        <w:t>La data aprobării prezentei proceduri , orice dispoziții contrare își încetează aplicabilitatea.</w:t>
      </w:r>
    </w:p>
    <w:p w:rsidR="00B801A2" w:rsidRPr="00B801A2" w:rsidRDefault="00B801A2" w:rsidP="00B801A2">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p>
    <w:p w:rsidR="00910E4B" w:rsidRPr="00B801A2" w:rsidRDefault="00910E4B" w:rsidP="00B801A2">
      <w:pPr>
        <w:spacing w:after="0" w:line="276" w:lineRule="auto"/>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xml:space="preserve">   </w:t>
      </w:r>
      <w:r w:rsidRPr="00B801A2">
        <w:rPr>
          <w:rFonts w:ascii="Times New Roman" w:eastAsia="Times New Roman" w:hAnsi="Times New Roman" w:cs="Times New Roman"/>
          <w:b/>
          <w:bCs/>
          <w:lang w:val="ro-RO" w:eastAsia="ro-RO"/>
        </w:rPr>
        <w:t>Art. 4</w:t>
      </w:r>
      <w:r w:rsidRPr="00B801A2">
        <w:rPr>
          <w:rFonts w:ascii="Times New Roman" w:eastAsia="Times New Roman" w:hAnsi="Times New Roman" w:cs="Times New Roman"/>
          <w:lang w:val="ro-RO" w:eastAsia="ro-RO"/>
        </w:rPr>
        <w:t xml:space="preserve"> Secretarul General al UAT Ion Creangă, va comunica prezenta instituțiilor, autorităților și persoanelor interesate.</w:t>
      </w:r>
    </w:p>
    <w:p w:rsidR="00910E4B" w:rsidRPr="00B801A2" w:rsidRDefault="00910E4B" w:rsidP="00B801A2">
      <w:pPr>
        <w:spacing w:after="0" w:line="276" w:lineRule="auto"/>
        <w:rPr>
          <w:rFonts w:ascii="Times New Roman" w:eastAsia="Times New Roman" w:hAnsi="Times New Roman" w:cs="Times New Roman"/>
          <w:lang w:val="ro-RO" w:eastAsia="ro-RO"/>
        </w:rPr>
      </w:pPr>
    </w:p>
    <w:p w:rsidR="00762BA3" w:rsidRPr="00B801A2" w:rsidRDefault="00762BA3" w:rsidP="00B801A2">
      <w:pPr>
        <w:spacing w:after="0" w:line="276" w:lineRule="auto"/>
        <w:rPr>
          <w:rFonts w:ascii="Times New Roman" w:eastAsia="Times New Roman" w:hAnsi="Times New Roman" w:cs="Times New Roman"/>
          <w:lang w:val="ro-RO" w:eastAsia="ro-RO"/>
        </w:rPr>
      </w:pPr>
    </w:p>
    <w:p w:rsidR="00003D52" w:rsidRPr="00B801A2" w:rsidRDefault="00003D52" w:rsidP="00B801A2">
      <w:pPr>
        <w:spacing w:after="0" w:line="276" w:lineRule="auto"/>
        <w:jc w:val="center"/>
        <w:rPr>
          <w:rFonts w:ascii="Times New Roman" w:eastAsia="Times New Roman" w:hAnsi="Times New Roman" w:cs="Times New Roman"/>
          <w:lang w:val="ro-RO" w:eastAsia="ro-RO"/>
        </w:rPr>
      </w:pPr>
    </w:p>
    <w:p w:rsidR="00003D52" w:rsidRPr="00B801A2" w:rsidRDefault="00003D52" w:rsidP="00B801A2">
      <w:pPr>
        <w:spacing w:after="0" w:line="276" w:lineRule="auto"/>
        <w:jc w:val="center"/>
        <w:rPr>
          <w:rFonts w:ascii="Times New Roman" w:hAnsi="Times New Roman" w:cs="Times New Roman"/>
          <w:lang w:val="ro-RO"/>
        </w:rPr>
      </w:pPr>
      <w:r w:rsidRPr="00B801A2">
        <w:rPr>
          <w:rFonts w:ascii="Times New Roman" w:hAnsi="Times New Roman" w:cs="Times New Roman"/>
          <w:lang w:val="ro-RO"/>
        </w:rPr>
        <w:t>APROBAT</w:t>
      </w:r>
    </w:p>
    <w:p w:rsidR="00003D52" w:rsidRPr="00B801A2" w:rsidRDefault="00003D52" w:rsidP="00B801A2">
      <w:pPr>
        <w:spacing w:after="0" w:line="276" w:lineRule="auto"/>
        <w:jc w:val="center"/>
        <w:rPr>
          <w:rFonts w:ascii="Times New Roman" w:hAnsi="Times New Roman" w:cs="Times New Roman"/>
          <w:lang w:val="ro-RO"/>
        </w:rPr>
      </w:pPr>
      <w:r w:rsidRPr="00B801A2">
        <w:rPr>
          <w:rFonts w:ascii="Times New Roman" w:hAnsi="Times New Roman" w:cs="Times New Roman"/>
          <w:lang w:val="ro-RO"/>
        </w:rPr>
        <w:t>Primar,</w:t>
      </w:r>
    </w:p>
    <w:p w:rsidR="00003D52" w:rsidRPr="00B801A2" w:rsidRDefault="00003D52" w:rsidP="00B801A2">
      <w:pPr>
        <w:spacing w:after="0" w:line="276" w:lineRule="auto"/>
        <w:jc w:val="center"/>
        <w:rPr>
          <w:rFonts w:ascii="Times New Roman" w:hAnsi="Times New Roman" w:cs="Times New Roman"/>
          <w:lang w:val="ro-RO"/>
        </w:rPr>
      </w:pPr>
      <w:r w:rsidRPr="00B801A2">
        <w:rPr>
          <w:rFonts w:ascii="Times New Roman" w:hAnsi="Times New Roman" w:cs="Times New Roman"/>
          <w:lang w:val="ro-RO"/>
        </w:rPr>
        <w:t>Dumitru- Dorin TABACARIU</w:t>
      </w:r>
    </w:p>
    <w:p w:rsidR="00003D52" w:rsidRPr="00B801A2" w:rsidRDefault="00003D52" w:rsidP="00B801A2">
      <w:pPr>
        <w:spacing w:line="240" w:lineRule="auto"/>
        <w:jc w:val="both"/>
        <w:rPr>
          <w:rFonts w:ascii="Times New Roman" w:hAnsi="Times New Roman" w:cs="Times New Roman"/>
          <w:lang w:val="ro-RO"/>
        </w:rPr>
      </w:pPr>
    </w:p>
    <w:p w:rsidR="00003D52" w:rsidRPr="00B801A2" w:rsidRDefault="00003D52" w:rsidP="00B801A2">
      <w:pPr>
        <w:spacing w:line="240" w:lineRule="auto"/>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p>
    <w:p w:rsidR="00003D52" w:rsidRDefault="00003D5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Default="00B801A2" w:rsidP="00003D52">
      <w:pPr>
        <w:jc w:val="both"/>
        <w:rPr>
          <w:rFonts w:ascii="Times New Roman" w:hAnsi="Times New Roman" w:cs="Times New Roman"/>
          <w:lang w:val="ro-RO"/>
        </w:rPr>
      </w:pPr>
    </w:p>
    <w:p w:rsidR="00B801A2" w:rsidRPr="00B801A2" w:rsidRDefault="00B801A2" w:rsidP="00B801A2">
      <w:pPr>
        <w:jc w:val="right"/>
        <w:rPr>
          <w:rFonts w:ascii="Times New Roman" w:hAnsi="Times New Roman" w:cs="Times New Roman"/>
          <w:b/>
          <w:lang w:val="ro-RO"/>
        </w:rPr>
      </w:pPr>
      <w:r>
        <w:rPr>
          <w:rFonts w:ascii="Times New Roman" w:hAnsi="Times New Roman" w:cs="Times New Roman"/>
          <w:b/>
          <w:lang w:val="ro-RO"/>
        </w:rPr>
        <w:t xml:space="preserve">Anexa nr. 1 </w:t>
      </w:r>
    </w:p>
    <w:p w:rsidR="00003D52" w:rsidRPr="00003D52" w:rsidRDefault="00003D52" w:rsidP="00003D52">
      <w:pPr>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p>
    <w:tbl>
      <w:tblPr>
        <w:tblStyle w:val="TableGrid"/>
        <w:tblW w:w="0" w:type="auto"/>
        <w:jc w:val="center"/>
        <w:tblLook w:val="04A0" w:firstRow="1" w:lastRow="0" w:firstColumn="1" w:lastColumn="0" w:noHBand="0" w:noVBand="1"/>
      </w:tblPr>
      <w:tblGrid>
        <w:gridCol w:w="7564"/>
      </w:tblGrid>
      <w:tr w:rsidR="00003D52" w:rsidRPr="00003D52" w:rsidTr="00003D52">
        <w:trPr>
          <w:trHeight w:val="1253"/>
          <w:jc w:val="center"/>
        </w:trPr>
        <w:tc>
          <w:tcPr>
            <w:tcW w:w="7564" w:type="dxa"/>
          </w:tcPr>
          <w:p w:rsidR="00003D52" w:rsidRPr="00003D52" w:rsidRDefault="00003D52" w:rsidP="00003D52">
            <w:pPr>
              <w:jc w:val="center"/>
              <w:rPr>
                <w:rFonts w:ascii="Times New Roman" w:hAnsi="Times New Roman" w:cs="Times New Roman"/>
                <w:sz w:val="22"/>
                <w:szCs w:val="22"/>
                <w:lang w:val="ro-RO"/>
              </w:rPr>
            </w:pPr>
            <w:r w:rsidRPr="00003D52">
              <w:rPr>
                <w:rFonts w:ascii="Times New Roman" w:hAnsi="Times New Roman" w:cs="Times New Roman"/>
                <w:sz w:val="22"/>
                <w:szCs w:val="22"/>
                <w:lang w:val="ro-RO"/>
              </w:rPr>
              <w:t>PROCEDURA OPERAŢIONALĂ</w:t>
            </w:r>
          </w:p>
          <w:p w:rsidR="00003D52" w:rsidRPr="00003D52" w:rsidRDefault="00003D52" w:rsidP="00003D52">
            <w:pPr>
              <w:jc w:val="center"/>
              <w:rPr>
                <w:rFonts w:ascii="Times New Roman" w:hAnsi="Times New Roman" w:cs="Times New Roman"/>
                <w:sz w:val="22"/>
                <w:szCs w:val="22"/>
                <w:lang w:val="ro-RO"/>
              </w:rPr>
            </w:pPr>
          </w:p>
          <w:p w:rsidR="00003D52" w:rsidRPr="00003D52" w:rsidRDefault="00003D52" w:rsidP="00003D52">
            <w:pPr>
              <w:jc w:val="center"/>
              <w:rPr>
                <w:rFonts w:ascii="Times New Roman" w:hAnsi="Times New Roman" w:cs="Times New Roman"/>
                <w:sz w:val="22"/>
                <w:szCs w:val="22"/>
                <w:lang w:val="ro-RO"/>
              </w:rPr>
            </w:pPr>
            <w:r w:rsidRPr="00003D52">
              <w:rPr>
                <w:rFonts w:ascii="Times New Roman" w:hAnsi="Times New Roman" w:cs="Times New Roman"/>
                <w:sz w:val="22"/>
                <w:szCs w:val="22"/>
                <w:lang w:val="ro-RO"/>
              </w:rPr>
              <w:t>Procedura proprie privind achizițiile de servicii sociale şi alte servicii specifice prevăzute în anexa nr. 2 din Legea nr.98/2016</w:t>
            </w:r>
          </w:p>
        </w:tc>
      </w:tr>
      <w:tr w:rsidR="00003D52" w:rsidRPr="00003D52" w:rsidTr="00003D52">
        <w:trPr>
          <w:trHeight w:val="423"/>
          <w:jc w:val="center"/>
        </w:trPr>
        <w:tc>
          <w:tcPr>
            <w:tcW w:w="7564" w:type="dxa"/>
          </w:tcPr>
          <w:p w:rsidR="00003D52" w:rsidRPr="00003D52" w:rsidRDefault="00003D52" w:rsidP="00003D52">
            <w:pPr>
              <w:jc w:val="center"/>
              <w:rPr>
                <w:rFonts w:ascii="Times New Roman" w:hAnsi="Times New Roman" w:cs="Times New Roman"/>
                <w:sz w:val="22"/>
                <w:szCs w:val="22"/>
                <w:lang w:val="ro-RO"/>
              </w:rPr>
            </w:pPr>
            <w:r w:rsidRPr="00003D52">
              <w:rPr>
                <w:rFonts w:ascii="Times New Roman" w:hAnsi="Times New Roman" w:cs="Times New Roman"/>
                <w:sz w:val="22"/>
                <w:szCs w:val="22"/>
                <w:lang w:val="ro-RO"/>
              </w:rPr>
              <w:t xml:space="preserve">Cod: </w:t>
            </w:r>
            <w:r w:rsidRPr="00003D52">
              <w:rPr>
                <w:rFonts w:ascii="Times New Roman" w:hAnsi="Times New Roman" w:cs="Times New Roman"/>
                <w:sz w:val="22"/>
                <w:szCs w:val="22"/>
                <w:highlight w:val="yellow"/>
                <w:lang w:val="ro-RO"/>
              </w:rPr>
              <w:t>PO-SAP-03</w:t>
            </w:r>
          </w:p>
        </w:tc>
      </w:tr>
      <w:tr w:rsidR="00003D52" w:rsidRPr="00003D52" w:rsidTr="00003D52">
        <w:trPr>
          <w:trHeight w:val="406"/>
          <w:jc w:val="center"/>
        </w:trPr>
        <w:tc>
          <w:tcPr>
            <w:tcW w:w="7564" w:type="dxa"/>
          </w:tcPr>
          <w:p w:rsidR="00003D52" w:rsidRPr="00003D52" w:rsidRDefault="00003D52" w:rsidP="00003D52">
            <w:pPr>
              <w:jc w:val="center"/>
              <w:rPr>
                <w:rFonts w:ascii="Times New Roman" w:hAnsi="Times New Roman" w:cs="Times New Roman"/>
                <w:sz w:val="22"/>
                <w:szCs w:val="22"/>
                <w:lang w:val="ro-RO"/>
              </w:rPr>
            </w:pPr>
            <w:r w:rsidRPr="00003D52">
              <w:rPr>
                <w:rFonts w:ascii="Times New Roman" w:hAnsi="Times New Roman" w:cs="Times New Roman"/>
                <w:sz w:val="22"/>
                <w:szCs w:val="22"/>
                <w:lang w:val="ro-RO"/>
              </w:rPr>
              <w:t>Ediția I, Revizia II, Data 18.09.2024</w:t>
            </w:r>
          </w:p>
        </w:tc>
      </w:tr>
    </w:tbl>
    <w:p w:rsidR="00003D52" w:rsidRPr="00003D52" w:rsidRDefault="00003D52" w:rsidP="00003D52">
      <w:pPr>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r w:rsidRPr="00003D52">
        <w:rPr>
          <w:rFonts w:ascii="Times New Roman" w:hAnsi="Times New Roman" w:cs="Times New Roman"/>
          <w:lang w:val="ro-RO"/>
        </w:rPr>
        <w:t xml:space="preserve">Avizat, Mihaela NIȚĂ </w:t>
      </w:r>
    </w:p>
    <w:p w:rsidR="00003D52" w:rsidRPr="00003D52" w:rsidRDefault="00003D52" w:rsidP="00003D52">
      <w:pPr>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r w:rsidRPr="00003D52">
        <w:rPr>
          <w:rFonts w:ascii="Times New Roman" w:hAnsi="Times New Roman" w:cs="Times New Roman"/>
          <w:lang w:val="ro-RO"/>
        </w:rPr>
        <w:t xml:space="preserve">Verificat,  Mihaela DUMITRIU </w:t>
      </w:r>
    </w:p>
    <w:p w:rsidR="00003D52" w:rsidRPr="00003D52" w:rsidRDefault="00003D52" w:rsidP="00003D52">
      <w:pPr>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r w:rsidRPr="00003D52">
        <w:rPr>
          <w:rFonts w:ascii="Times New Roman" w:hAnsi="Times New Roman" w:cs="Times New Roman"/>
          <w:lang w:val="ro-RO"/>
        </w:rPr>
        <w:t xml:space="preserve">Elaborat, Codrut- Gabriel LUCA </w:t>
      </w:r>
    </w:p>
    <w:p w:rsidR="00003D52" w:rsidRPr="00003D52" w:rsidRDefault="00003D52" w:rsidP="00003D52">
      <w:pPr>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p>
    <w:p w:rsidR="00003D52" w:rsidRPr="00003D52" w:rsidRDefault="00003D52" w:rsidP="00003D52">
      <w:pPr>
        <w:jc w:val="both"/>
        <w:rPr>
          <w:rFonts w:ascii="Times New Roman" w:hAnsi="Times New Roman" w:cs="Times New Roman"/>
          <w:lang w:val="ro-RO"/>
        </w:rPr>
      </w:pPr>
    </w:p>
    <w:p w:rsidR="00003D52" w:rsidRDefault="00003D52" w:rsidP="00910E4B">
      <w:pPr>
        <w:spacing w:after="0" w:line="240" w:lineRule="auto"/>
        <w:jc w:val="center"/>
        <w:rPr>
          <w:rFonts w:ascii="Times New Roman" w:eastAsia="Times New Roman" w:hAnsi="Times New Roman" w:cs="Times New Roman"/>
          <w:lang w:val="ro-RO" w:eastAsia="ro-RO"/>
        </w:rPr>
      </w:pPr>
    </w:p>
    <w:p w:rsidR="00003D52" w:rsidRDefault="00003D52" w:rsidP="00910E4B">
      <w:pPr>
        <w:spacing w:after="0" w:line="240" w:lineRule="auto"/>
        <w:jc w:val="center"/>
        <w:rPr>
          <w:rFonts w:ascii="Times New Roman" w:eastAsia="Times New Roman" w:hAnsi="Times New Roman" w:cs="Times New Roman"/>
          <w:lang w:val="ro-RO" w:eastAsia="ro-RO"/>
        </w:rPr>
      </w:pPr>
    </w:p>
    <w:p w:rsidR="00762BA3" w:rsidRDefault="00762BA3" w:rsidP="00910E4B">
      <w:pPr>
        <w:spacing w:after="0" w:line="240" w:lineRule="auto"/>
        <w:jc w:val="center"/>
        <w:rPr>
          <w:rFonts w:ascii="Times New Roman" w:eastAsia="Times New Roman" w:hAnsi="Times New Roman" w:cs="Times New Roman"/>
          <w:lang w:val="ro-RO" w:eastAsia="ro-RO"/>
        </w:rPr>
      </w:pPr>
    </w:p>
    <w:p w:rsidR="00762BA3" w:rsidRDefault="00762BA3" w:rsidP="00910E4B">
      <w:pPr>
        <w:spacing w:after="0" w:line="240" w:lineRule="auto"/>
        <w:jc w:val="center"/>
        <w:rPr>
          <w:rFonts w:ascii="Times New Roman" w:eastAsia="Times New Roman" w:hAnsi="Times New Roman" w:cs="Times New Roman"/>
          <w:lang w:val="ro-RO" w:eastAsia="ro-RO"/>
        </w:rPr>
      </w:pPr>
    </w:p>
    <w:p w:rsidR="00762BA3" w:rsidRDefault="00762BA3" w:rsidP="00910E4B">
      <w:pPr>
        <w:spacing w:after="0" w:line="240" w:lineRule="auto"/>
        <w:jc w:val="center"/>
        <w:rPr>
          <w:rFonts w:ascii="Times New Roman" w:eastAsia="Times New Roman" w:hAnsi="Times New Roman" w:cs="Times New Roman"/>
          <w:lang w:val="ro-RO" w:eastAsia="ro-RO"/>
        </w:rPr>
      </w:pPr>
    </w:p>
    <w:p w:rsidR="00762BA3" w:rsidRDefault="00762BA3" w:rsidP="00910E4B">
      <w:pPr>
        <w:spacing w:after="0" w:line="240" w:lineRule="auto"/>
        <w:jc w:val="center"/>
        <w:rPr>
          <w:rFonts w:ascii="Times New Roman" w:eastAsia="Times New Roman" w:hAnsi="Times New Roman" w:cs="Times New Roman"/>
          <w:lang w:val="ro-RO" w:eastAsia="ro-RO"/>
        </w:rPr>
      </w:pPr>
    </w:p>
    <w:p w:rsidR="00762BA3" w:rsidRDefault="00762BA3" w:rsidP="00910E4B">
      <w:pPr>
        <w:spacing w:after="0" w:line="240" w:lineRule="auto"/>
        <w:jc w:val="center"/>
        <w:rPr>
          <w:rFonts w:ascii="Times New Roman" w:eastAsia="Times New Roman" w:hAnsi="Times New Roman" w:cs="Times New Roman"/>
          <w:lang w:val="ro-RO" w:eastAsia="ro-RO"/>
        </w:rPr>
      </w:pPr>
    </w:p>
    <w:p w:rsidR="00762BA3" w:rsidRDefault="00762BA3" w:rsidP="00910E4B">
      <w:pPr>
        <w:spacing w:after="0" w:line="240" w:lineRule="auto"/>
        <w:jc w:val="center"/>
        <w:rPr>
          <w:rFonts w:ascii="Times New Roman" w:eastAsia="Times New Roman" w:hAnsi="Times New Roman" w:cs="Times New Roman"/>
          <w:lang w:val="ro-RO" w:eastAsia="ro-RO"/>
        </w:rPr>
      </w:pPr>
    </w:p>
    <w:p w:rsidR="00762BA3" w:rsidRDefault="00762BA3" w:rsidP="00910E4B">
      <w:pPr>
        <w:spacing w:after="0" w:line="240" w:lineRule="auto"/>
        <w:jc w:val="center"/>
        <w:rPr>
          <w:rFonts w:ascii="Times New Roman" w:eastAsia="Times New Roman" w:hAnsi="Times New Roman" w:cs="Times New Roman"/>
          <w:lang w:val="ro-RO" w:eastAsia="ro-RO"/>
        </w:rPr>
      </w:pPr>
    </w:p>
    <w:p w:rsidR="00762BA3" w:rsidRPr="00910E4B" w:rsidRDefault="00762BA3" w:rsidP="00910E4B">
      <w:pPr>
        <w:spacing w:after="0" w:line="240" w:lineRule="auto"/>
        <w:jc w:val="center"/>
        <w:rPr>
          <w:rFonts w:ascii="Times New Roman" w:eastAsia="Times New Roman" w:hAnsi="Times New Roman" w:cs="Times New Roman"/>
          <w:lang w:val="ro-RO" w:eastAsia="ro-RO"/>
        </w:rPr>
      </w:pPr>
    </w:p>
    <w:p w:rsidR="00910E4B" w:rsidRDefault="00910E4B" w:rsidP="00910E4B">
      <w:pPr>
        <w:spacing w:after="0" w:line="240" w:lineRule="auto"/>
        <w:rPr>
          <w:rFonts w:ascii="Times New Roman" w:eastAsia="Times New Roman" w:hAnsi="Times New Roman" w:cs="Times New Roman"/>
          <w:lang w:val="ro-RO" w:eastAsia="ro-RO"/>
        </w:rPr>
      </w:pPr>
    </w:p>
    <w:p w:rsidR="00762BA3" w:rsidRDefault="00762BA3" w:rsidP="00910E4B">
      <w:pPr>
        <w:spacing w:after="0" w:line="240" w:lineRule="auto"/>
        <w:rPr>
          <w:rFonts w:ascii="Times New Roman" w:eastAsia="Times New Roman" w:hAnsi="Times New Roman" w:cs="Times New Roman"/>
          <w:lang w:val="ro-RO" w:eastAsia="ro-RO"/>
        </w:rPr>
      </w:pPr>
    </w:p>
    <w:p w:rsidR="00762BA3" w:rsidRDefault="00762BA3" w:rsidP="00910E4B">
      <w:pPr>
        <w:spacing w:after="0" w:line="240" w:lineRule="auto"/>
        <w:rPr>
          <w:rFonts w:ascii="Times New Roman" w:eastAsia="Times New Roman" w:hAnsi="Times New Roman" w:cs="Times New Roman"/>
          <w:lang w:val="ro-RO" w:eastAsia="ro-RO"/>
        </w:rPr>
      </w:pPr>
    </w:p>
    <w:p w:rsidR="00B801A2" w:rsidRDefault="00B801A2" w:rsidP="00910E4B">
      <w:pPr>
        <w:spacing w:after="0" w:line="240" w:lineRule="auto"/>
        <w:rPr>
          <w:rFonts w:ascii="Times New Roman" w:eastAsia="Times New Roman" w:hAnsi="Times New Roman" w:cs="Times New Roman"/>
          <w:lang w:val="ro-RO" w:eastAsia="ro-RO"/>
        </w:rPr>
      </w:pPr>
    </w:p>
    <w:p w:rsidR="00B801A2" w:rsidRDefault="00B801A2" w:rsidP="00910E4B">
      <w:pPr>
        <w:spacing w:after="0" w:line="240" w:lineRule="auto"/>
        <w:rPr>
          <w:rFonts w:ascii="Times New Roman" w:eastAsia="Times New Roman" w:hAnsi="Times New Roman" w:cs="Times New Roman"/>
          <w:lang w:val="ro-RO" w:eastAsia="ro-RO"/>
        </w:rPr>
      </w:pPr>
    </w:p>
    <w:p w:rsidR="00B801A2" w:rsidRDefault="00B801A2" w:rsidP="00910E4B">
      <w:pPr>
        <w:spacing w:after="0" w:line="240" w:lineRule="auto"/>
        <w:rPr>
          <w:rFonts w:ascii="Times New Roman" w:eastAsia="Times New Roman" w:hAnsi="Times New Roman" w:cs="Times New Roman"/>
          <w:lang w:val="ro-RO" w:eastAsia="ro-RO"/>
        </w:rPr>
      </w:pPr>
    </w:p>
    <w:p w:rsidR="00B801A2" w:rsidRDefault="00B801A2" w:rsidP="00910E4B">
      <w:pPr>
        <w:spacing w:after="0" w:line="240" w:lineRule="auto"/>
        <w:rPr>
          <w:rFonts w:ascii="Times New Roman" w:eastAsia="Times New Roman" w:hAnsi="Times New Roman" w:cs="Times New Roman"/>
          <w:lang w:val="ro-RO" w:eastAsia="ro-RO"/>
        </w:rPr>
      </w:pPr>
    </w:p>
    <w:p w:rsidR="00B801A2" w:rsidRDefault="00B801A2" w:rsidP="00910E4B">
      <w:pPr>
        <w:spacing w:after="0" w:line="240" w:lineRule="auto"/>
        <w:rPr>
          <w:rFonts w:ascii="Times New Roman" w:eastAsia="Times New Roman" w:hAnsi="Times New Roman" w:cs="Times New Roman"/>
          <w:lang w:val="ro-RO" w:eastAsia="ro-RO"/>
        </w:rPr>
      </w:pPr>
    </w:p>
    <w:p w:rsidR="00B801A2" w:rsidRDefault="00B801A2" w:rsidP="00910E4B">
      <w:pPr>
        <w:spacing w:after="0" w:line="240" w:lineRule="auto"/>
        <w:rPr>
          <w:rFonts w:ascii="Times New Roman" w:eastAsia="Times New Roman" w:hAnsi="Times New Roman" w:cs="Times New Roman"/>
          <w:lang w:val="ro-RO" w:eastAsia="ro-RO"/>
        </w:rPr>
      </w:pPr>
    </w:p>
    <w:p w:rsidR="00B801A2" w:rsidRDefault="00B801A2" w:rsidP="00910E4B">
      <w:pPr>
        <w:spacing w:after="0" w:line="240" w:lineRule="auto"/>
        <w:rPr>
          <w:rFonts w:ascii="Times New Roman" w:eastAsia="Times New Roman" w:hAnsi="Times New Roman" w:cs="Times New Roman"/>
          <w:lang w:val="ro-RO" w:eastAsia="ro-RO"/>
        </w:rPr>
      </w:pPr>
    </w:p>
    <w:p w:rsidR="00B801A2" w:rsidRDefault="00B801A2" w:rsidP="00910E4B">
      <w:pPr>
        <w:spacing w:after="0" w:line="240" w:lineRule="auto"/>
        <w:rPr>
          <w:rFonts w:ascii="Times New Roman" w:eastAsia="Times New Roman" w:hAnsi="Times New Roman" w:cs="Times New Roman"/>
          <w:lang w:val="ro-RO" w:eastAsia="ro-RO"/>
        </w:rPr>
      </w:pPr>
    </w:p>
    <w:p w:rsidR="00B801A2" w:rsidRDefault="00B801A2" w:rsidP="00910E4B">
      <w:pPr>
        <w:spacing w:after="0" w:line="240" w:lineRule="auto"/>
        <w:rPr>
          <w:rFonts w:ascii="Times New Roman" w:eastAsia="Times New Roman" w:hAnsi="Times New Roman" w:cs="Times New Roman"/>
          <w:lang w:val="ro-RO" w:eastAsia="ro-RO"/>
        </w:rPr>
      </w:pPr>
    </w:p>
    <w:p w:rsidR="00B801A2" w:rsidRDefault="00B801A2" w:rsidP="00910E4B">
      <w:pPr>
        <w:spacing w:after="0" w:line="240" w:lineRule="auto"/>
        <w:rPr>
          <w:rFonts w:ascii="Times New Roman" w:eastAsia="Times New Roman" w:hAnsi="Times New Roman" w:cs="Times New Roman"/>
          <w:lang w:val="ro-RO" w:eastAsia="ro-RO"/>
        </w:rPr>
      </w:pPr>
    </w:p>
    <w:p w:rsidR="00762BA3" w:rsidRDefault="00762BA3" w:rsidP="00910E4B">
      <w:pPr>
        <w:spacing w:after="0" w:line="240" w:lineRule="auto"/>
        <w:rPr>
          <w:rFonts w:ascii="Times New Roman" w:eastAsia="Times New Roman" w:hAnsi="Times New Roman" w:cs="Times New Roman"/>
          <w:lang w:val="ro-RO" w:eastAsia="ro-RO"/>
        </w:rPr>
      </w:pPr>
    </w:p>
    <w:p w:rsidR="00762BA3" w:rsidRPr="00910E4B" w:rsidRDefault="00762BA3" w:rsidP="00910E4B">
      <w:pPr>
        <w:spacing w:after="0" w:line="240" w:lineRule="auto"/>
        <w:rPr>
          <w:rFonts w:ascii="Times New Roman" w:eastAsia="Times New Roman" w:hAnsi="Times New Roman" w:cs="Times New Roman"/>
          <w:lang w:val="ro-RO" w:eastAsia="ro-RO"/>
        </w:rPr>
      </w:pPr>
    </w:p>
    <w:p w:rsidR="00910E4B" w:rsidRPr="00910E4B" w:rsidRDefault="00910E4B" w:rsidP="00910E4B">
      <w:pPr>
        <w:spacing w:after="0" w:line="240" w:lineRule="auto"/>
        <w:rPr>
          <w:rFonts w:ascii="Times New Roman" w:eastAsia="Times New Roman" w:hAnsi="Times New Roman" w:cs="Times New Roman"/>
          <w:lang w:val="ro-RO" w:eastAsia="ro-RO"/>
        </w:rPr>
      </w:pPr>
    </w:p>
    <w:sdt>
      <w:sdtPr>
        <w:rPr>
          <w:rFonts w:ascii="Times New Roman" w:eastAsia="Times New Roman" w:hAnsi="Times New Roman" w:cs="Times New Roman"/>
          <w:b w:val="0"/>
          <w:bCs w:val="0"/>
          <w:color w:val="auto"/>
          <w:sz w:val="24"/>
          <w:szCs w:val="24"/>
          <w:lang w:val="ro-RO"/>
        </w:rPr>
        <w:id w:val="268441976"/>
        <w:docPartObj>
          <w:docPartGallery w:val="Table of Contents"/>
          <w:docPartUnique/>
        </w:docPartObj>
      </w:sdtPr>
      <w:sdtEndPr>
        <w:rPr>
          <w:rFonts w:ascii="Trebuchet MS" w:eastAsiaTheme="minorHAnsi" w:hAnsi="Trebuchet MS" w:cstheme="minorBidi"/>
          <w:noProof/>
          <w:sz w:val="22"/>
          <w:szCs w:val="22"/>
        </w:rPr>
      </w:sdtEndPr>
      <w:sdtContent>
        <w:p w:rsidR="00E526BE" w:rsidRPr="00273ED6" w:rsidRDefault="00E526BE" w:rsidP="00762BA3">
          <w:pPr>
            <w:pStyle w:val="TOCHeading"/>
            <w:spacing w:before="0"/>
            <w:rPr>
              <w:rFonts w:ascii="Trebuchet MS" w:hAnsi="Trebuchet MS"/>
              <w:b w:val="0"/>
              <w:bCs w:val="0"/>
              <w:sz w:val="22"/>
              <w:szCs w:val="22"/>
              <w:lang w:val="ro-RO"/>
            </w:rPr>
          </w:pPr>
          <w:r w:rsidRPr="00273ED6">
            <w:rPr>
              <w:rFonts w:ascii="Trebuchet MS" w:hAnsi="Trebuchet MS"/>
              <w:b w:val="0"/>
              <w:bCs w:val="0"/>
              <w:sz w:val="22"/>
              <w:szCs w:val="22"/>
              <w:lang w:val="ro-RO"/>
            </w:rPr>
            <w:t>Cuprins</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fldChar w:fldCharType="begin"/>
          </w:r>
          <w:r w:rsidRPr="00273ED6">
            <w:rPr>
              <w:rFonts w:ascii="Trebuchet MS" w:hAnsi="Trebuchet MS"/>
              <w:lang w:val="ro-RO"/>
            </w:rPr>
            <w:instrText xml:space="preserve"> TOC \o "1-3" \h \z \u </w:instrText>
          </w:r>
          <w:r w:rsidRPr="00273ED6">
            <w:rPr>
              <w:rFonts w:ascii="Trebuchet MS" w:hAnsi="Trebuchet MS"/>
              <w:lang w:val="ro-RO"/>
            </w:rPr>
            <w:fldChar w:fldCharType="separate"/>
          </w:r>
          <w:r w:rsidRPr="00273ED6">
            <w:rPr>
              <w:rFonts w:ascii="Trebuchet MS" w:hAnsi="Trebuchet MS"/>
              <w:lang w:val="ro-RO"/>
            </w:rPr>
            <w:t>Pagina de gardă.............................................................................................1</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1. Scopul procedurii........................................................................................3</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2. Domeniul de aplicare...................................................................................3</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3. Documente de referință................................................................................3</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4. Definiții și abrevieri.....................................................................................4</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5. Descrierea procedurii...................................................................................8</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6. Responsabilități în derularea activității............................................................31</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7. Formular evidență modificări........................................................................34</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8. Formular analiză procedură..........................................................................34</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9. Lista de distribuire a procedurii.....................................................................34</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10. Anexe...................................................................................................35</w:t>
          </w:r>
        </w:p>
        <w:p w:rsidR="00E526BE" w:rsidRPr="00273ED6" w:rsidRDefault="00E526BE" w:rsidP="00762BA3">
          <w:pPr>
            <w:spacing w:line="360" w:lineRule="auto"/>
            <w:rPr>
              <w:rFonts w:ascii="Trebuchet MS" w:hAnsi="Trebuchet MS"/>
              <w:lang w:val="ro-RO"/>
            </w:rPr>
          </w:pPr>
          <w:r w:rsidRPr="00273ED6">
            <w:rPr>
              <w:rFonts w:ascii="Trebuchet MS" w:hAnsi="Trebuchet MS"/>
              <w:lang w:val="ro-RO"/>
            </w:rPr>
            <w:t>10.1. Diagrama de proces pentru realizarea procedurii operaționale ............................36</w:t>
          </w:r>
          <w:r w:rsidRPr="00273ED6">
            <w:rPr>
              <w:rFonts w:ascii="Trebuchet MS" w:hAnsi="Trebuchet MS"/>
              <w:noProof/>
              <w:lang w:val="ro-RO"/>
            </w:rPr>
            <w:t xml:space="preserve"> o table of contents entries found.</w:t>
          </w:r>
          <w:r w:rsidRPr="00273ED6">
            <w:rPr>
              <w:rFonts w:ascii="Trebuchet MS" w:hAnsi="Trebuchet MS"/>
              <w:noProof/>
              <w:lang w:val="ro-RO"/>
            </w:rPr>
            <w:fldChar w:fldCharType="end"/>
          </w:r>
        </w:p>
      </w:sdtContent>
    </w:sdt>
    <w:p w:rsidR="00E526BE" w:rsidRPr="00273ED6" w:rsidRDefault="00E526BE" w:rsidP="00E526BE">
      <w:pPr>
        <w:jc w:val="both"/>
        <w:rPr>
          <w:lang w:val="ro-RO"/>
        </w:rPr>
      </w:pPr>
    </w:p>
    <w:p w:rsidR="00E526BE" w:rsidRPr="00273ED6" w:rsidRDefault="00E526BE" w:rsidP="00E526BE">
      <w:pPr>
        <w:rPr>
          <w:lang w:val="ro-RO"/>
        </w:rPr>
      </w:pPr>
      <w:r w:rsidRPr="00273ED6">
        <w:rPr>
          <w:lang w:val="ro-RO"/>
        </w:rPr>
        <w:br w:type="page"/>
      </w:r>
    </w:p>
    <w:p w:rsidR="00E526BE" w:rsidRPr="00273ED6" w:rsidRDefault="00E526BE" w:rsidP="00E526BE">
      <w:pPr>
        <w:jc w:val="both"/>
        <w:rPr>
          <w:lang w:val="ro-RO"/>
        </w:rPr>
      </w:pPr>
    </w:p>
    <w:p w:rsidR="00E526BE" w:rsidRPr="00273ED6" w:rsidRDefault="00B83D98" w:rsidP="00E526BE">
      <w:pPr>
        <w:spacing w:line="276" w:lineRule="auto"/>
        <w:jc w:val="both"/>
        <w:rPr>
          <w:rFonts w:ascii="Trebuchet MS" w:hAnsi="Trebuchet MS"/>
          <w:b/>
          <w:bCs/>
          <w:lang w:val="ro-RO"/>
        </w:rPr>
      </w:pPr>
      <w:r>
        <w:rPr>
          <w:rFonts w:ascii="Trebuchet MS" w:hAnsi="Trebuchet MS"/>
          <w:b/>
          <w:bCs/>
          <w:lang w:val="ro-RO"/>
        </w:rPr>
        <w:t>1. Scopul procedurii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Scopul prezentei proceduri îl constituie asigurarea cadrului legal pentru atribuirea contractelor de achiziții publice/acordurilor cadru ce au ca obiect atât servicii sociale și alte servicii specifice prevăzute în anexa 2 a </w:t>
      </w:r>
      <w:r w:rsidRPr="00273ED6">
        <w:rPr>
          <w:rFonts w:ascii="Trebuchet MS" w:hAnsi="Trebuchet MS"/>
          <w:highlight w:val="yellow"/>
          <w:lang w:val="ro-RO"/>
        </w:rPr>
        <w:t>căror valoare estimată este egală sau mai mare decât pragul corespunzător (</w:t>
      </w:r>
      <w:r w:rsidRPr="00273ED6">
        <w:rPr>
          <w:rFonts w:ascii="Trebuchet MS" w:hAnsi="Trebuchet MS"/>
          <w:lang w:val="ro-RO"/>
        </w:rPr>
        <w:t>3.701.850,00</w:t>
      </w:r>
      <w:r>
        <w:rPr>
          <w:rFonts w:ascii="Trebuchet MS" w:hAnsi="Trebuchet MS"/>
          <w:lang w:val="ro-RO"/>
        </w:rPr>
        <w:t xml:space="preserve"> </w:t>
      </w:r>
      <w:r w:rsidRPr="00273ED6">
        <w:rPr>
          <w:rFonts w:ascii="Trebuchet MS" w:hAnsi="Trebuchet MS"/>
          <w:highlight w:val="yellow"/>
          <w:lang w:val="ro-RO"/>
        </w:rPr>
        <w:t>lei fără TVA)</w:t>
      </w:r>
      <w:r w:rsidRPr="00273ED6">
        <w:rPr>
          <w:rFonts w:ascii="Trebuchet MS" w:hAnsi="Trebuchet MS"/>
          <w:lang w:val="ro-RO"/>
        </w:rPr>
        <w:t xml:space="preserve"> prevăzut la art. 7 alin. (1) lit. d) din Legea nr. 98/2016, cât și servicii sociale și alte servicii specifice prevăzute în anexa 2 a căror valoare estimată </w:t>
      </w:r>
      <w:r w:rsidR="00B83D98">
        <w:rPr>
          <w:rFonts w:ascii="Trebuchet MS" w:hAnsi="Trebuchet MS"/>
          <w:lang w:val="ro-RO"/>
        </w:rPr>
        <w:t>este mai mică decât acest prag.</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 Domeniul de aplicare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Primăria Comunei Ion Creangă, județul Neamț aplică procedura proprie cu respectarea principiilor care stau la baza atribuirii contractului de achiziție publică/acordului-cadru potrivit art. 2 din Legea nr. 98/2016, prin intermediul persoanelor responsabile cu procesul de achiziție din cadrul </w:t>
      </w:r>
      <w:r w:rsidRPr="00273ED6">
        <w:rPr>
          <w:rFonts w:ascii="Trebuchet MS" w:hAnsi="Trebuchet MS"/>
          <w:highlight w:val="yellow"/>
          <w:lang w:val="ro-RO"/>
        </w:rPr>
        <w:t>COMPARTIMENTALUL DE ACHIZIȚII PUBLICE</w:t>
      </w:r>
      <w:r w:rsidRPr="00273ED6">
        <w:rPr>
          <w:rFonts w:ascii="Trebuchet MS" w:hAnsi="Trebuchet MS"/>
          <w:lang w:val="ro-RO"/>
        </w:rPr>
        <w:t xml:space="preserve"> în colaborare cu persoanele din cadrul primăriei care participă la procesul de achiziție, în calitate de beneficiari, indiferent de sursa de finanțare bugetară.</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b/>
          <w:bCs/>
          <w:lang w:val="ro-RO"/>
        </w:rPr>
      </w:pPr>
      <w:r w:rsidRPr="00273ED6">
        <w:rPr>
          <w:rFonts w:ascii="Trebuchet MS" w:hAnsi="Trebuchet MS"/>
          <w:b/>
          <w:bCs/>
          <w:lang w:val="ro-RO"/>
        </w:rPr>
        <w:t>3. Documente de referință (reglementări)</w:t>
      </w:r>
    </w:p>
    <w:p w:rsidR="00E526BE" w:rsidRPr="00273ED6" w:rsidRDefault="00E526BE" w:rsidP="00E526BE">
      <w:pPr>
        <w:pStyle w:val="ListParagraph"/>
        <w:numPr>
          <w:ilvl w:val="0"/>
          <w:numId w:val="2"/>
        </w:numPr>
        <w:spacing w:line="276" w:lineRule="auto"/>
        <w:jc w:val="both"/>
        <w:rPr>
          <w:rFonts w:ascii="Trebuchet MS" w:hAnsi="Trebuchet MS"/>
          <w:sz w:val="22"/>
          <w:szCs w:val="22"/>
          <w:lang w:val="ro-RO"/>
        </w:rPr>
      </w:pPr>
      <w:r w:rsidRPr="00273ED6">
        <w:rPr>
          <w:rFonts w:ascii="Trebuchet MS" w:hAnsi="Trebuchet MS"/>
          <w:sz w:val="22"/>
          <w:szCs w:val="22"/>
          <w:lang w:val="ro-RO"/>
        </w:rPr>
        <w:t>Legea nr. 98/2016 privind achiziţiile publice;</w:t>
      </w:r>
    </w:p>
    <w:p w:rsidR="00E526BE" w:rsidRPr="00273ED6" w:rsidRDefault="00E526BE" w:rsidP="00E526BE">
      <w:pPr>
        <w:pStyle w:val="ListParagraph"/>
        <w:numPr>
          <w:ilvl w:val="0"/>
          <w:numId w:val="2"/>
        </w:numPr>
        <w:spacing w:line="276" w:lineRule="auto"/>
        <w:jc w:val="both"/>
        <w:rPr>
          <w:rFonts w:ascii="Trebuchet MS" w:hAnsi="Trebuchet MS"/>
          <w:sz w:val="22"/>
          <w:szCs w:val="22"/>
          <w:lang w:val="ro-RO"/>
        </w:rPr>
      </w:pPr>
      <w:r w:rsidRPr="00273ED6">
        <w:rPr>
          <w:rFonts w:ascii="Trebuchet MS" w:hAnsi="Trebuchet MS"/>
          <w:sz w:val="22"/>
          <w:szCs w:val="22"/>
          <w:lang w:val="ro-RO"/>
        </w:rPr>
        <w:t>Hotărârea nr. 395/2016 pentru aprobarea Normelor metodologice de aplicare a prevederilor referitoare la atribuirea contractului de achiziţie publică/acordului-cadru din Legea nr. 98/2016 privind achiziţiile publice;</w:t>
      </w:r>
    </w:p>
    <w:p w:rsidR="00E526BE" w:rsidRPr="00273ED6" w:rsidRDefault="009623FD" w:rsidP="00E526BE">
      <w:pPr>
        <w:pStyle w:val="ListParagraph"/>
        <w:numPr>
          <w:ilvl w:val="0"/>
          <w:numId w:val="2"/>
        </w:numPr>
        <w:spacing w:line="276" w:lineRule="auto"/>
        <w:jc w:val="both"/>
        <w:rPr>
          <w:rFonts w:ascii="Trebuchet MS" w:hAnsi="Trebuchet MS"/>
          <w:sz w:val="22"/>
          <w:szCs w:val="22"/>
          <w:lang w:val="ro-RO"/>
        </w:rPr>
      </w:pPr>
      <w:hyperlink r:id="rId6" w:history="1">
        <w:r w:rsidR="00E526BE" w:rsidRPr="00273ED6">
          <w:rPr>
            <w:rStyle w:val="Hyperlink"/>
            <w:rFonts w:ascii="Trebuchet MS" w:hAnsi="Trebuchet MS"/>
            <w:sz w:val="22"/>
            <w:szCs w:val="22"/>
            <w:lang w:val="ro-RO"/>
          </w:rPr>
          <w:t>www.anap.gov.ro</w:t>
        </w:r>
      </w:hyperlink>
      <w:r w:rsidR="00E526BE" w:rsidRPr="00273ED6">
        <w:rPr>
          <w:rFonts w:ascii="Trebuchet MS" w:hAnsi="Trebuchet MS"/>
          <w:sz w:val="22"/>
          <w:szCs w:val="22"/>
          <w:lang w:val="ro-RO"/>
        </w:rPr>
        <w:t>;</w:t>
      </w:r>
    </w:p>
    <w:p w:rsidR="00E526BE" w:rsidRPr="00273ED6" w:rsidRDefault="00E526BE" w:rsidP="00E526BE">
      <w:pPr>
        <w:pStyle w:val="ListParagraph"/>
        <w:numPr>
          <w:ilvl w:val="0"/>
          <w:numId w:val="2"/>
        </w:numPr>
        <w:spacing w:line="276" w:lineRule="auto"/>
        <w:jc w:val="both"/>
        <w:rPr>
          <w:rFonts w:ascii="Trebuchet MS" w:hAnsi="Trebuchet MS"/>
          <w:sz w:val="22"/>
          <w:szCs w:val="22"/>
          <w:lang w:val="ro-RO"/>
        </w:rPr>
      </w:pPr>
      <w:r w:rsidRPr="00273ED6">
        <w:rPr>
          <w:rFonts w:ascii="Trebuchet MS" w:hAnsi="Trebuchet MS"/>
          <w:sz w:val="22"/>
          <w:szCs w:val="22"/>
          <w:lang w:val="ro-RO"/>
        </w:rPr>
        <w:t>Notificare ANAP cu privire la achiziţia serviciilor sociale şi a altor servicii specifice ca urmare a prevederilor legislative adoptate prin O.U.G nr. 114/2020;</w:t>
      </w:r>
    </w:p>
    <w:p w:rsidR="00E526BE" w:rsidRPr="00273ED6" w:rsidRDefault="00E526BE" w:rsidP="00E526BE">
      <w:pPr>
        <w:pStyle w:val="ListParagraph"/>
        <w:numPr>
          <w:ilvl w:val="0"/>
          <w:numId w:val="2"/>
        </w:numPr>
        <w:spacing w:line="276" w:lineRule="auto"/>
        <w:jc w:val="both"/>
        <w:rPr>
          <w:rFonts w:ascii="Trebuchet MS" w:hAnsi="Trebuchet MS"/>
          <w:sz w:val="22"/>
          <w:szCs w:val="22"/>
          <w:lang w:val="ro-RO"/>
        </w:rPr>
      </w:pPr>
      <w:r w:rsidRPr="00273ED6">
        <w:rPr>
          <w:rFonts w:ascii="Trebuchet MS" w:hAnsi="Trebuchet MS"/>
          <w:sz w:val="22"/>
          <w:szCs w:val="22"/>
          <w:lang w:val="ro-RO"/>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4. Definiții și abrevieri ale termenilor utilizați în procedura operațională</w:t>
      </w:r>
    </w:p>
    <w:p w:rsidR="00E526BE" w:rsidRPr="00273ED6" w:rsidRDefault="00C37D44" w:rsidP="00E526BE">
      <w:pPr>
        <w:spacing w:line="276" w:lineRule="auto"/>
        <w:jc w:val="both"/>
        <w:rPr>
          <w:rFonts w:ascii="Trebuchet MS" w:hAnsi="Trebuchet MS"/>
          <w:lang w:val="ro-RO"/>
        </w:rPr>
      </w:pPr>
      <w:r>
        <w:rPr>
          <w:rFonts w:ascii="Trebuchet MS" w:hAnsi="Trebuchet MS"/>
          <w:lang w:val="ro-RO"/>
        </w:rPr>
        <w:t>4.1 Termeni utilizați</w:t>
      </w:r>
    </w:p>
    <w:tbl>
      <w:tblPr>
        <w:tblStyle w:val="TableGrid"/>
        <w:tblW w:w="0" w:type="auto"/>
        <w:tblLook w:val="04A0" w:firstRow="1" w:lastRow="0" w:firstColumn="1" w:lastColumn="0" w:noHBand="0" w:noVBand="1"/>
      </w:tblPr>
      <w:tblGrid>
        <w:gridCol w:w="700"/>
        <w:gridCol w:w="2130"/>
        <w:gridCol w:w="6520"/>
      </w:tblGrid>
      <w:tr w:rsidR="00E526BE" w:rsidRPr="00273ED6" w:rsidTr="00003D52">
        <w:tc>
          <w:tcPr>
            <w:tcW w:w="700" w:type="dxa"/>
            <w:vAlign w:val="center"/>
          </w:tcPr>
          <w:p w:rsidR="00E526BE" w:rsidRPr="00273ED6" w:rsidRDefault="00E526BE" w:rsidP="00003D52">
            <w:pPr>
              <w:pStyle w:val="Default"/>
              <w:jc w:val="center"/>
              <w:rPr>
                <w:rFonts w:ascii="Trebuchet MS" w:hAnsi="Trebuchet MS"/>
                <w:b/>
                <w:bCs/>
                <w:sz w:val="22"/>
                <w:szCs w:val="22"/>
                <w:lang w:val="ro-RO"/>
              </w:rPr>
            </w:pPr>
            <w:r w:rsidRPr="00273ED6">
              <w:rPr>
                <w:rFonts w:ascii="Trebuchet MS" w:hAnsi="Trebuchet MS"/>
                <w:b/>
                <w:bCs/>
                <w:sz w:val="22"/>
                <w:szCs w:val="22"/>
                <w:lang w:val="ro-RO"/>
              </w:rPr>
              <w:t>Nr. crt.</w:t>
            </w:r>
          </w:p>
        </w:tc>
        <w:tc>
          <w:tcPr>
            <w:tcW w:w="2130" w:type="dxa"/>
            <w:vAlign w:val="center"/>
          </w:tcPr>
          <w:p w:rsidR="00E526BE" w:rsidRPr="00273ED6" w:rsidRDefault="00E526BE" w:rsidP="00003D52">
            <w:pPr>
              <w:pStyle w:val="Default"/>
              <w:jc w:val="center"/>
              <w:rPr>
                <w:rFonts w:ascii="Trebuchet MS" w:hAnsi="Trebuchet MS"/>
                <w:b/>
                <w:bCs/>
                <w:sz w:val="22"/>
                <w:szCs w:val="22"/>
                <w:lang w:val="ro-RO"/>
              </w:rPr>
            </w:pPr>
            <w:r w:rsidRPr="00273ED6">
              <w:rPr>
                <w:rFonts w:ascii="Trebuchet MS" w:hAnsi="Trebuchet MS"/>
                <w:b/>
                <w:bCs/>
                <w:sz w:val="22"/>
                <w:szCs w:val="22"/>
                <w:lang w:val="ro-RO"/>
              </w:rPr>
              <w:t>Termenul</w:t>
            </w:r>
          </w:p>
        </w:tc>
        <w:tc>
          <w:tcPr>
            <w:tcW w:w="6520" w:type="dxa"/>
            <w:vAlign w:val="center"/>
          </w:tcPr>
          <w:p w:rsidR="00E526BE" w:rsidRPr="00273ED6" w:rsidRDefault="00E526BE" w:rsidP="00003D52">
            <w:pPr>
              <w:pStyle w:val="Default"/>
              <w:spacing w:line="276" w:lineRule="auto"/>
              <w:jc w:val="center"/>
              <w:rPr>
                <w:rFonts w:ascii="Trebuchet MS" w:hAnsi="Trebuchet MS"/>
                <w:b/>
                <w:bCs/>
                <w:sz w:val="22"/>
                <w:szCs w:val="22"/>
                <w:lang w:val="ro-RO"/>
              </w:rPr>
            </w:pPr>
            <w:r w:rsidRPr="00273ED6">
              <w:rPr>
                <w:rFonts w:ascii="Trebuchet MS" w:hAnsi="Trebuchet MS"/>
                <w:b/>
                <w:bCs/>
                <w:sz w:val="22"/>
                <w:szCs w:val="22"/>
                <w:lang w:val="ro-RO"/>
              </w:rPr>
              <w:t>Definiția și/sau, dacă este cazul, actul care definește termenul</w:t>
            </w:r>
          </w:p>
          <w:p w:rsidR="00E526BE" w:rsidRPr="00273ED6" w:rsidRDefault="00E526BE" w:rsidP="00003D52">
            <w:pPr>
              <w:spacing w:line="276" w:lineRule="auto"/>
              <w:jc w:val="center"/>
              <w:rPr>
                <w:rFonts w:ascii="Trebuchet MS" w:hAnsi="Trebuchet MS"/>
                <w:b/>
                <w:bCs/>
                <w:sz w:val="22"/>
                <w:szCs w:val="22"/>
                <w:lang w:val="ro-RO"/>
              </w:rPr>
            </w:pP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w:t>
            </w:r>
          </w:p>
        </w:tc>
        <w:tc>
          <w:tcPr>
            <w:tcW w:w="2130" w:type="dxa"/>
          </w:tcPr>
          <w:p w:rsidR="00E526BE" w:rsidRPr="00273ED6" w:rsidRDefault="00E526BE" w:rsidP="00003D52">
            <w:pPr>
              <w:pStyle w:val="Default"/>
              <w:rPr>
                <w:rFonts w:ascii="Trebuchet MS" w:hAnsi="Trebuchet MS"/>
                <w:sz w:val="22"/>
                <w:szCs w:val="22"/>
                <w:lang w:val="ro-RO"/>
              </w:rPr>
            </w:pPr>
            <w:r w:rsidRPr="00273ED6">
              <w:rPr>
                <w:rFonts w:ascii="Trebuchet MS" w:hAnsi="Trebuchet MS"/>
                <w:sz w:val="22"/>
                <w:szCs w:val="22"/>
                <w:lang w:val="ro-RO"/>
              </w:rPr>
              <w:t xml:space="preserve">Achiziție sau achiziție publică </w:t>
            </w:r>
          </w:p>
          <w:p w:rsidR="00E526BE" w:rsidRPr="00273ED6" w:rsidRDefault="00E526BE" w:rsidP="00003D52">
            <w:pPr>
              <w:spacing w:line="276" w:lineRule="auto"/>
              <w:rPr>
                <w:rFonts w:ascii="Trebuchet MS" w:hAnsi="Trebuchet MS"/>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sz w:val="22"/>
                <w:szCs w:val="22"/>
                <w:lang w:val="ro-RO"/>
              </w:rPr>
              <w:t xml:space="preserve">Achiziția de lucrări, de produse sau de servicii prin intermediul unui contract de achiziție publică de către una ori mai multe autorități contractante de la operatori economici desemnați de către acestea, indiferent dacă </w:t>
            </w:r>
            <w:r w:rsidRPr="00273ED6">
              <w:rPr>
                <w:rFonts w:ascii="Trebuchet MS" w:hAnsi="Trebuchet MS"/>
                <w:color w:val="0D0D0D"/>
                <w:sz w:val="22"/>
                <w:szCs w:val="22"/>
                <w:lang w:val="ro-RO"/>
              </w:rPr>
              <w:t xml:space="preserve">lucrările, produsele sau serviciile sunt destinate ori nu realizării unui interes public;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2.</w:t>
            </w:r>
          </w:p>
        </w:tc>
        <w:tc>
          <w:tcPr>
            <w:tcW w:w="2130"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Achiziție de servicii din anexa 2 </w:t>
            </w:r>
          </w:p>
          <w:p w:rsidR="00E526BE" w:rsidRPr="00273ED6" w:rsidRDefault="00E526BE" w:rsidP="00003D52">
            <w:pPr>
              <w:spacing w:line="276" w:lineRule="auto"/>
              <w:jc w:val="both"/>
              <w:rPr>
                <w:rFonts w:ascii="Trebuchet MS" w:hAnsi="Trebuchet MS"/>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Achiziție prin procedură proprie a serviciilor sociale şi a altor servicii specifice prevăzute în anexa nr. 2, indiferent de valoarea acestora, în conformitate cu prevederile art. 111 din Legea nr. 98/2016 și cu Notificarea ANAP privind aceste servicii;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lastRenderedPageBreak/>
              <w:t>3.</w:t>
            </w:r>
          </w:p>
        </w:tc>
        <w:tc>
          <w:tcPr>
            <w:tcW w:w="2130"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Autoritate contractantă </w:t>
            </w:r>
          </w:p>
        </w:tc>
        <w:tc>
          <w:tcPr>
            <w:tcW w:w="6520" w:type="dxa"/>
          </w:tcPr>
          <w:p w:rsidR="00E526BE" w:rsidRPr="00273ED6" w:rsidRDefault="00E526BE" w:rsidP="00003D52">
            <w:pPr>
              <w:pStyle w:val="Default"/>
              <w:spacing w:line="276" w:lineRule="auto"/>
              <w:jc w:val="both"/>
              <w:rPr>
                <w:rFonts w:ascii="Trebuchet MS" w:hAnsi="Trebuchet MS"/>
                <w:sz w:val="22"/>
                <w:szCs w:val="22"/>
                <w:lang w:val="ro-RO"/>
              </w:rPr>
            </w:pPr>
            <w:r w:rsidRPr="00273ED6">
              <w:rPr>
                <w:rFonts w:ascii="Trebuchet MS" w:hAnsi="Trebuchet MS"/>
                <w:sz w:val="22"/>
                <w:szCs w:val="22"/>
                <w:lang w:val="ro-RO"/>
              </w:rPr>
              <w:t xml:space="preserve">Autoritate contractantă: </w:t>
            </w:r>
          </w:p>
          <w:p w:rsidR="00E526BE" w:rsidRPr="00273ED6" w:rsidRDefault="00E526BE" w:rsidP="00003D52">
            <w:pPr>
              <w:pStyle w:val="Default"/>
              <w:spacing w:line="276" w:lineRule="auto"/>
              <w:jc w:val="both"/>
              <w:rPr>
                <w:rFonts w:ascii="Trebuchet MS" w:hAnsi="Trebuchet MS"/>
                <w:sz w:val="22"/>
                <w:szCs w:val="22"/>
                <w:lang w:val="ro-RO"/>
              </w:rPr>
            </w:pPr>
            <w:r w:rsidRPr="00273ED6">
              <w:rPr>
                <w:rFonts w:ascii="Trebuchet MS" w:hAnsi="Trebuchet MS"/>
                <w:sz w:val="22"/>
                <w:szCs w:val="22"/>
                <w:lang w:val="ro-RO"/>
              </w:rPr>
              <w:t xml:space="preserve">a) autorităţile şi instituţiile publice centrale sau locale, precum şi structurile din componenţa acestora care au delegată calitatea de ordonator de credite şi care au stabilite competenţe în domeniul achiziţiilor publice; </w:t>
            </w:r>
          </w:p>
          <w:p w:rsidR="00E526BE" w:rsidRPr="00273ED6" w:rsidRDefault="00E526BE" w:rsidP="00003D52">
            <w:pPr>
              <w:pStyle w:val="Default"/>
              <w:spacing w:line="276" w:lineRule="auto"/>
              <w:jc w:val="both"/>
              <w:rPr>
                <w:rFonts w:ascii="Trebuchet MS" w:hAnsi="Trebuchet MS"/>
                <w:sz w:val="22"/>
                <w:szCs w:val="22"/>
                <w:lang w:val="ro-RO"/>
              </w:rPr>
            </w:pPr>
            <w:r w:rsidRPr="00273ED6">
              <w:rPr>
                <w:rFonts w:ascii="Trebuchet MS" w:hAnsi="Trebuchet MS"/>
                <w:sz w:val="22"/>
                <w:szCs w:val="22"/>
                <w:lang w:val="ro-RO"/>
              </w:rPr>
              <w:t xml:space="preserve">b) organismele de drept public; </w:t>
            </w:r>
          </w:p>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 xml:space="preserve">c) asocierile formate de una sau mai multe autorităţi contractante dintre cele prevăzute la lit. a) sau b).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4.</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Operator economic </w:t>
            </w:r>
          </w:p>
          <w:p w:rsidR="00E526BE" w:rsidRPr="00273ED6" w:rsidRDefault="00E526BE" w:rsidP="00003D52">
            <w:pPr>
              <w:spacing w:line="276" w:lineRule="auto"/>
              <w:jc w:val="both"/>
              <w:rPr>
                <w:rFonts w:ascii="Trebuchet MS" w:hAnsi="Trebuchet MS"/>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Orice persoană fizică sau juridică, de drept public ori de drept privat, sau grup ori asociere de astfel de persoane, care oferă în mod licit pe piaţă executarea de lucrări şi/sau a unei construcţii, furnizarea de produse ori prestarea de servicii, inclusiv orice asociere temporară formată între două ori mai multe dintre aceste entităţi;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5.</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Subcontractant </w:t>
            </w:r>
          </w:p>
          <w:p w:rsidR="00E526BE" w:rsidRPr="00273ED6" w:rsidRDefault="00E526BE" w:rsidP="00003D52">
            <w:pPr>
              <w:pStyle w:val="Default"/>
              <w:jc w:val="both"/>
              <w:rPr>
                <w:rFonts w:ascii="Trebuchet MS" w:hAnsi="Trebuchet MS"/>
                <w:color w:val="0D0D0D"/>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Orice operator economic care nu este parte a unui contract de achiziţie publică şi care execută anumite părţi ori elemente ale lucrărilor/serviciilor, răspunzând în faţa contractantului de organizarea şi derularea tuturor etapelor necesare în acest scop, cu excepția furnizorilor;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6.</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Anunț de publicitate </w:t>
            </w:r>
          </w:p>
        </w:tc>
        <w:tc>
          <w:tcPr>
            <w:tcW w:w="6520" w:type="dxa"/>
          </w:tcPr>
          <w:p w:rsidR="00E526BE" w:rsidRPr="00273ED6" w:rsidRDefault="00E526BE" w:rsidP="00003D52">
            <w:pPr>
              <w:pStyle w:val="Default"/>
              <w:spacing w:line="276" w:lineRule="auto"/>
              <w:jc w:val="both"/>
              <w:rPr>
                <w:rFonts w:ascii="Trebuchet MS" w:hAnsi="Trebuchet MS"/>
                <w:sz w:val="22"/>
                <w:szCs w:val="22"/>
                <w:lang w:val="ro-RO"/>
              </w:rPr>
            </w:pPr>
            <w:r w:rsidRPr="00273ED6">
              <w:rPr>
                <w:rFonts w:ascii="Trebuchet MS" w:hAnsi="Trebuchet MS"/>
                <w:color w:val="0D0D0D"/>
                <w:sz w:val="22"/>
                <w:szCs w:val="22"/>
                <w:lang w:val="ro-RO"/>
              </w:rPr>
              <w:t xml:space="preserve">Anunț publicat în SEAP – secțiunea – anunțuri publicitare;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7.</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Document al achiziției </w:t>
            </w:r>
          </w:p>
          <w:p w:rsidR="00E526BE" w:rsidRPr="00273ED6" w:rsidRDefault="00E526BE" w:rsidP="00003D52">
            <w:pPr>
              <w:pStyle w:val="Default"/>
              <w:jc w:val="both"/>
              <w:rPr>
                <w:rFonts w:ascii="Trebuchet MS" w:hAnsi="Trebuchet MS"/>
                <w:color w:val="0D0D0D"/>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Anunțul de participare, documentația de atribuire, precum şi orice document suplimentar emis de autoritatea contractantă sau la care aceasta face trimitere pentru a descrie ori stabili elemente ale achiziției sau ale procedurii de atribuire;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8.</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Caiet de sarcini </w:t>
            </w:r>
          </w:p>
          <w:p w:rsidR="00E526BE" w:rsidRPr="00273ED6" w:rsidRDefault="00E526BE" w:rsidP="00003D52">
            <w:pPr>
              <w:pStyle w:val="Default"/>
              <w:jc w:val="both"/>
              <w:rPr>
                <w:rFonts w:ascii="Trebuchet MS" w:hAnsi="Trebuchet MS"/>
                <w:color w:val="0D0D0D"/>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Documentul care conține specificațiile tehnice (cernite, prescripţii, caracteristici de natură tehnică) ce permit fiecărui produs, serviciu sau lucrare să fie descris/descrisă, în mod obiectiv, în aşa manieră încât să corespundă necesităţilor autorităţii contractante;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9.</w:t>
            </w:r>
          </w:p>
        </w:tc>
        <w:tc>
          <w:tcPr>
            <w:tcW w:w="2130"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Valoarea estimată </w:t>
            </w:r>
          </w:p>
          <w:p w:rsidR="00E526BE" w:rsidRPr="00273ED6" w:rsidRDefault="00E526BE" w:rsidP="00003D52">
            <w:pPr>
              <w:pStyle w:val="Default"/>
              <w:jc w:val="both"/>
              <w:rPr>
                <w:rFonts w:ascii="Trebuchet MS" w:hAnsi="Trebuchet MS"/>
                <w:color w:val="0D0D0D"/>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sz w:val="22"/>
                <w:szCs w:val="22"/>
                <w:lang w:val="ro-RO"/>
              </w:rPr>
            </w:pPr>
            <w:r w:rsidRPr="00273ED6">
              <w:rPr>
                <w:rFonts w:ascii="Trebuchet MS" w:hAnsi="Trebuchet MS"/>
                <w:sz w:val="22"/>
                <w:szCs w:val="22"/>
                <w:lang w:val="ro-RO"/>
              </w:rPr>
              <w:t xml:space="preserve">O determinare valorică a obiectului unei achiziții care se stabilește pe baza calculării și însumării tuturor sumelor plătibile pentru îndeplinirea obiectivului propus (inclusiv cuantumul aferent procentului de diverse și neprevăzute, după caz), fără taxa pe valoarea adăugată, luând în considerare orice eventuale forme de opțiuni și prelungiri menționate în mod explicit în documentele achiziției;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10.</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Referat de necesitate </w:t>
            </w:r>
          </w:p>
          <w:p w:rsidR="00E526BE" w:rsidRPr="00273ED6" w:rsidRDefault="00E526BE" w:rsidP="00003D52">
            <w:pPr>
              <w:pStyle w:val="Default"/>
              <w:jc w:val="both"/>
              <w:rPr>
                <w:rFonts w:ascii="Trebuchet MS" w:hAnsi="Trebuchet MS"/>
                <w:color w:val="0D0D0D"/>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Document intern emis de fiecare compartiment din cadrul autorității contractante, care cuprinde necesitățile de produse, servicii și lucrări identificate, precum și pretul unitar/total estimat al necesităților, întocmit potrivit art. 2 alin.5 din H.G. nr. 395/2016;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11.</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DUAE </w:t>
            </w:r>
          </w:p>
          <w:p w:rsidR="00E526BE" w:rsidRPr="00273ED6" w:rsidRDefault="00E526BE" w:rsidP="00003D52">
            <w:pPr>
              <w:pStyle w:val="Default"/>
              <w:jc w:val="both"/>
              <w:rPr>
                <w:rFonts w:ascii="Trebuchet MS" w:hAnsi="Trebuchet MS"/>
                <w:color w:val="0D0D0D"/>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Documentul unic de achiziţii european furnizat în format electronic prin utilizarea formatului standard stabilit de Comisia Europeană, constând în declaraţia pe propria răspundere a operatorului economic cu privire la îndeplinirea criteriilor de calificare şi selecţie;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12.</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Documentația de atribuire </w:t>
            </w:r>
          </w:p>
          <w:p w:rsidR="00E526BE" w:rsidRPr="00273ED6" w:rsidRDefault="00E526BE" w:rsidP="00003D52">
            <w:pPr>
              <w:pStyle w:val="Default"/>
              <w:jc w:val="both"/>
              <w:rPr>
                <w:rFonts w:ascii="Trebuchet MS" w:hAnsi="Trebuchet MS"/>
                <w:color w:val="0D0D0D"/>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Documentul achiziţiei care cuprinde cerinţele, criteriile, regulile şi alte informaţii necesare pentru a asigura operatorilor economici o informare completă, corectă şi explicită cu privire </w:t>
            </w:r>
            <w:r w:rsidRPr="00273ED6">
              <w:rPr>
                <w:rFonts w:ascii="Trebuchet MS" w:hAnsi="Trebuchet MS"/>
                <w:color w:val="0D0D0D"/>
                <w:sz w:val="22"/>
                <w:szCs w:val="22"/>
                <w:lang w:val="ro-RO"/>
              </w:rPr>
              <w:lastRenderedPageBreak/>
              <w:t xml:space="preserve">la cerinţe sau elemente ale achiziţiei, obiectul contractului şi modul de desfăşurare a procedurii de atribuire, inclusiv specificaţiile tehnice ori documentul descriptiv, condiţiile contractuale propuse, formatele de prezentare a documentelor de către candidaţi/ofertanţi, informaţiile privind obligaţiile generale aplicabile;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lastRenderedPageBreak/>
              <w:t>13.</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CPV </w:t>
            </w:r>
          </w:p>
          <w:p w:rsidR="00E526BE" w:rsidRPr="00273ED6" w:rsidRDefault="00E526BE" w:rsidP="00003D52">
            <w:pPr>
              <w:pStyle w:val="Default"/>
              <w:jc w:val="both"/>
              <w:rPr>
                <w:rFonts w:ascii="Trebuchet MS" w:hAnsi="Trebuchet MS"/>
                <w:color w:val="0D0D0D"/>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Nomenclatorul de referință în domeniul achizițiilor publice, adoptat prin Regulamentul (CE) nr. 2.195/2002 al Parlamentului European și al Consiliului din 5 noiembrie 2002 privind Vocabularul comun al achizițiilor publice (CPV);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14.</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Ofertă </w:t>
            </w:r>
          </w:p>
          <w:p w:rsidR="00E526BE" w:rsidRPr="00273ED6" w:rsidRDefault="00E526BE" w:rsidP="00003D52">
            <w:pPr>
              <w:pStyle w:val="Default"/>
              <w:jc w:val="both"/>
              <w:rPr>
                <w:rFonts w:ascii="Trebuchet MS" w:hAnsi="Trebuchet MS"/>
                <w:color w:val="0D0D0D"/>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Actul juridic prin care operatorul economic îşi manifestă voinţa de a se angaja din punct de vedere juridic într-un contract de achiziţie publică. Oferta cuprinde propunerea financiară, propunerea tehnică, precum şi alte documente stabilite prin documentaţia de atribuire;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15.</w:t>
            </w:r>
          </w:p>
        </w:tc>
        <w:tc>
          <w:tcPr>
            <w:tcW w:w="2130" w:type="dxa"/>
          </w:tcPr>
          <w:p w:rsidR="00E526BE" w:rsidRPr="00273ED6" w:rsidRDefault="00E526BE" w:rsidP="00003D52">
            <w:pPr>
              <w:pStyle w:val="Default"/>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Persoane cu funcţii de decizie </w:t>
            </w:r>
          </w:p>
          <w:p w:rsidR="00E526BE" w:rsidRPr="00273ED6" w:rsidRDefault="00E526BE" w:rsidP="00003D52">
            <w:pPr>
              <w:pStyle w:val="Default"/>
              <w:jc w:val="both"/>
              <w:rPr>
                <w:rFonts w:ascii="Trebuchet MS" w:hAnsi="Trebuchet MS"/>
                <w:color w:val="0D0D0D"/>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color w:val="0D0D0D"/>
                <w:sz w:val="22"/>
                <w:szCs w:val="22"/>
                <w:lang w:val="ro-RO"/>
              </w:rPr>
            </w:pPr>
            <w:r w:rsidRPr="00273ED6">
              <w:rPr>
                <w:rFonts w:ascii="Trebuchet MS" w:hAnsi="Trebuchet MS"/>
                <w:color w:val="0D0D0D"/>
                <w:sz w:val="22"/>
                <w:szCs w:val="22"/>
                <w:lang w:val="ro-RO"/>
              </w:rPr>
              <w:t xml:space="preserve">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16.</w:t>
            </w:r>
          </w:p>
        </w:tc>
        <w:tc>
          <w:tcPr>
            <w:tcW w:w="2130"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Acord-cadru </w:t>
            </w:r>
          </w:p>
        </w:tc>
        <w:tc>
          <w:tcPr>
            <w:tcW w:w="6520" w:type="dxa"/>
          </w:tcPr>
          <w:p w:rsidR="00E526BE" w:rsidRPr="00273ED6" w:rsidRDefault="00E526BE" w:rsidP="00003D52">
            <w:pPr>
              <w:pStyle w:val="Default"/>
              <w:spacing w:line="276" w:lineRule="auto"/>
              <w:jc w:val="both"/>
              <w:rPr>
                <w:rFonts w:ascii="Trebuchet MS" w:hAnsi="Trebuchet MS"/>
                <w:sz w:val="22"/>
                <w:szCs w:val="22"/>
                <w:lang w:val="ro-RO"/>
              </w:rPr>
            </w:pPr>
            <w:r w:rsidRPr="00273ED6">
              <w:rPr>
                <w:rFonts w:ascii="Trebuchet MS" w:hAnsi="Trebuchet MS"/>
                <w:sz w:val="22"/>
                <w:szCs w:val="22"/>
                <w:lang w:val="ro-RO"/>
              </w:rPr>
              <w:t xml:space="preserve">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17.</w:t>
            </w:r>
          </w:p>
        </w:tc>
        <w:tc>
          <w:tcPr>
            <w:tcW w:w="2130" w:type="dxa"/>
          </w:tcPr>
          <w:p w:rsidR="00E526BE" w:rsidRPr="00273ED6" w:rsidRDefault="00E526BE" w:rsidP="00003D52">
            <w:pPr>
              <w:pStyle w:val="Default"/>
              <w:rPr>
                <w:rFonts w:ascii="Trebuchet MS" w:hAnsi="Trebuchet MS"/>
                <w:sz w:val="22"/>
                <w:szCs w:val="22"/>
                <w:lang w:val="ro-RO"/>
              </w:rPr>
            </w:pPr>
            <w:r w:rsidRPr="00273ED6">
              <w:rPr>
                <w:rFonts w:ascii="Trebuchet MS" w:hAnsi="Trebuchet MS"/>
                <w:sz w:val="22"/>
                <w:szCs w:val="22"/>
                <w:lang w:val="ro-RO"/>
              </w:rPr>
              <w:t xml:space="preserve">Contract de achiziţie publică de servicii- anexa nr. 2 </w:t>
            </w:r>
          </w:p>
        </w:tc>
        <w:tc>
          <w:tcPr>
            <w:tcW w:w="6520" w:type="dxa"/>
          </w:tcPr>
          <w:p w:rsidR="00E526BE" w:rsidRPr="00273ED6" w:rsidRDefault="00E526BE" w:rsidP="00003D52">
            <w:pPr>
              <w:pStyle w:val="Default"/>
              <w:spacing w:line="276" w:lineRule="auto"/>
              <w:jc w:val="both"/>
              <w:rPr>
                <w:rFonts w:ascii="Trebuchet MS" w:hAnsi="Trebuchet MS"/>
                <w:sz w:val="22"/>
                <w:szCs w:val="22"/>
                <w:lang w:val="ro-RO"/>
              </w:rPr>
            </w:pPr>
            <w:r w:rsidRPr="00273ED6">
              <w:rPr>
                <w:rFonts w:ascii="Trebuchet MS" w:hAnsi="Trebuchet MS"/>
                <w:sz w:val="22"/>
                <w:szCs w:val="22"/>
                <w:lang w:val="ro-RO"/>
              </w:rPr>
              <w:t xml:space="preserve">Contractul de achiziţie publică care are ca obiect prestarea de servicii sociale si alte servicii specifice prevazute în anexa nr. 2 din Legea nr. </w:t>
            </w:r>
          </w:p>
          <w:p w:rsidR="00E526BE" w:rsidRPr="00273ED6" w:rsidRDefault="00E526BE" w:rsidP="00003D52">
            <w:pPr>
              <w:pStyle w:val="Default"/>
              <w:spacing w:line="276" w:lineRule="auto"/>
              <w:jc w:val="both"/>
              <w:rPr>
                <w:rFonts w:ascii="Trebuchet MS" w:hAnsi="Trebuchet MS"/>
                <w:sz w:val="22"/>
                <w:szCs w:val="22"/>
                <w:lang w:val="ro-RO"/>
              </w:rPr>
            </w:pPr>
            <w:r w:rsidRPr="00273ED6">
              <w:rPr>
                <w:rFonts w:ascii="Trebuchet MS" w:hAnsi="Trebuchet MS"/>
                <w:sz w:val="22"/>
                <w:szCs w:val="22"/>
                <w:lang w:val="ro-RO"/>
              </w:rPr>
              <w:t xml:space="preserve">98/2016;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18.</w:t>
            </w:r>
          </w:p>
        </w:tc>
        <w:tc>
          <w:tcPr>
            <w:tcW w:w="2130" w:type="dxa"/>
          </w:tcPr>
          <w:p w:rsidR="00E526BE" w:rsidRPr="00273ED6" w:rsidRDefault="00E526BE" w:rsidP="00003D52">
            <w:pPr>
              <w:pStyle w:val="Default"/>
              <w:rPr>
                <w:rFonts w:ascii="Trebuchet MS" w:hAnsi="Trebuchet MS"/>
                <w:sz w:val="22"/>
                <w:szCs w:val="22"/>
                <w:lang w:val="ro-RO"/>
              </w:rPr>
            </w:pPr>
            <w:r w:rsidRPr="00273ED6">
              <w:rPr>
                <w:rFonts w:ascii="Trebuchet MS" w:hAnsi="Trebuchet MS"/>
                <w:sz w:val="22"/>
                <w:szCs w:val="22"/>
                <w:lang w:val="ro-RO"/>
              </w:rPr>
              <w:t xml:space="preserve">Sistemul electronic de achiziţii publice, denumit în continuare SEAP </w:t>
            </w:r>
          </w:p>
        </w:tc>
        <w:tc>
          <w:tcPr>
            <w:tcW w:w="6520" w:type="dxa"/>
          </w:tcPr>
          <w:p w:rsidR="00E526BE" w:rsidRPr="00273ED6" w:rsidRDefault="00E526BE" w:rsidP="00003D52">
            <w:pPr>
              <w:pStyle w:val="Default"/>
              <w:spacing w:line="276" w:lineRule="auto"/>
              <w:jc w:val="both"/>
              <w:rPr>
                <w:rFonts w:ascii="Trebuchet MS" w:hAnsi="Trebuchet MS"/>
                <w:sz w:val="22"/>
                <w:szCs w:val="22"/>
                <w:lang w:val="ro-RO"/>
              </w:rPr>
            </w:pPr>
            <w:r w:rsidRPr="00273ED6">
              <w:rPr>
                <w:rFonts w:ascii="Trebuchet MS" w:hAnsi="Trebuchet MS"/>
                <w:sz w:val="22"/>
                <w:szCs w:val="22"/>
                <w:lang w:val="ro-RO"/>
              </w:rPr>
              <w:t xml:space="preserve">Sistemul informatic de utilitate publică, accesibil prin internet la o adresă dedicată, utilizat în scopul aplicării prin mijloace electronice a procedurilor de atribuire şi în scopul publicării anunţurilor la nivel naţional; </w:t>
            </w:r>
          </w:p>
        </w:tc>
      </w:tr>
      <w:tr w:rsidR="00E526BE" w:rsidRPr="00273ED6" w:rsidTr="00003D52">
        <w:tc>
          <w:tcPr>
            <w:tcW w:w="70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19.</w:t>
            </w:r>
          </w:p>
        </w:tc>
        <w:tc>
          <w:tcPr>
            <w:tcW w:w="2130" w:type="dxa"/>
          </w:tcPr>
          <w:p w:rsidR="00E526BE" w:rsidRPr="00273ED6" w:rsidRDefault="00E526BE" w:rsidP="00003D52">
            <w:pPr>
              <w:pStyle w:val="Default"/>
              <w:rPr>
                <w:rFonts w:ascii="Trebuchet MS" w:hAnsi="Trebuchet MS"/>
                <w:sz w:val="22"/>
                <w:szCs w:val="22"/>
                <w:lang w:val="ro-RO"/>
              </w:rPr>
            </w:pPr>
            <w:r w:rsidRPr="00273ED6">
              <w:rPr>
                <w:rFonts w:ascii="Trebuchet MS" w:hAnsi="Trebuchet MS"/>
                <w:sz w:val="22"/>
                <w:szCs w:val="22"/>
                <w:lang w:val="ro-RO"/>
              </w:rPr>
              <w:t xml:space="preserve">Zile </w:t>
            </w:r>
          </w:p>
          <w:p w:rsidR="00E526BE" w:rsidRPr="00273ED6" w:rsidRDefault="00E526BE" w:rsidP="00003D52">
            <w:pPr>
              <w:pStyle w:val="Default"/>
              <w:rPr>
                <w:rFonts w:ascii="Trebuchet MS" w:hAnsi="Trebuchet MS"/>
                <w:sz w:val="22"/>
                <w:szCs w:val="22"/>
                <w:lang w:val="ro-RO"/>
              </w:rPr>
            </w:pPr>
          </w:p>
        </w:tc>
        <w:tc>
          <w:tcPr>
            <w:tcW w:w="6520" w:type="dxa"/>
          </w:tcPr>
          <w:p w:rsidR="00E526BE" w:rsidRPr="00273ED6" w:rsidRDefault="00E526BE" w:rsidP="00003D52">
            <w:pPr>
              <w:pStyle w:val="Default"/>
              <w:spacing w:line="276" w:lineRule="auto"/>
              <w:jc w:val="both"/>
              <w:rPr>
                <w:rFonts w:ascii="Trebuchet MS" w:hAnsi="Trebuchet MS"/>
                <w:sz w:val="22"/>
                <w:szCs w:val="22"/>
                <w:lang w:val="ro-RO"/>
              </w:rPr>
            </w:pPr>
            <w:r w:rsidRPr="00273ED6">
              <w:rPr>
                <w:rFonts w:ascii="Trebuchet MS" w:hAnsi="Trebuchet MS"/>
                <w:sz w:val="22"/>
                <w:szCs w:val="22"/>
                <w:lang w:val="ro-RO"/>
              </w:rPr>
              <w:t xml:space="preserve">Zile calendaristice, cu excepţia cazurilor în care se prevede expres că sunt zile lucrătoare. </w:t>
            </w:r>
          </w:p>
        </w:tc>
      </w:tr>
    </w:tbl>
    <w:p w:rsidR="00E526BE" w:rsidRPr="00273ED6" w:rsidRDefault="00E526BE" w:rsidP="00E526BE">
      <w:pPr>
        <w:spacing w:line="276" w:lineRule="auto"/>
        <w:jc w:val="both"/>
        <w:rPr>
          <w:rFonts w:ascii="Trebuchet MS" w:hAnsi="Trebuchet MS"/>
          <w:lang w:val="ro-RO"/>
        </w:rPr>
      </w:pPr>
    </w:p>
    <w:p w:rsidR="00E526BE" w:rsidRPr="00273ED6" w:rsidRDefault="00C37D44" w:rsidP="00E526BE">
      <w:pPr>
        <w:spacing w:line="276" w:lineRule="auto"/>
        <w:jc w:val="both"/>
        <w:rPr>
          <w:rFonts w:ascii="Trebuchet MS" w:hAnsi="Trebuchet MS"/>
          <w:lang w:val="ro-RO"/>
        </w:rPr>
      </w:pPr>
      <w:r>
        <w:rPr>
          <w:rFonts w:ascii="Trebuchet MS" w:hAnsi="Trebuchet MS"/>
          <w:lang w:val="ro-RO"/>
        </w:rPr>
        <w:t>4.2 Abrevieri ale termenilor</w:t>
      </w:r>
    </w:p>
    <w:tbl>
      <w:tblPr>
        <w:tblStyle w:val="TableGrid"/>
        <w:tblW w:w="0" w:type="auto"/>
        <w:tblLook w:val="04A0" w:firstRow="1" w:lastRow="0" w:firstColumn="1" w:lastColumn="0" w:noHBand="0" w:noVBand="1"/>
      </w:tblPr>
      <w:tblGrid>
        <w:gridCol w:w="988"/>
        <w:gridCol w:w="1701"/>
        <w:gridCol w:w="6661"/>
      </w:tblGrid>
      <w:tr w:rsidR="00E526BE" w:rsidRPr="00273ED6" w:rsidTr="00003D52">
        <w:tc>
          <w:tcPr>
            <w:tcW w:w="988" w:type="dxa"/>
            <w:vAlign w:val="center"/>
          </w:tcPr>
          <w:p w:rsidR="00E526BE" w:rsidRPr="00273ED6" w:rsidRDefault="00E526BE" w:rsidP="00003D52">
            <w:pPr>
              <w:spacing w:line="276" w:lineRule="auto"/>
              <w:jc w:val="center"/>
              <w:rPr>
                <w:rFonts w:ascii="Trebuchet MS" w:hAnsi="Trebuchet MS"/>
                <w:b/>
                <w:bCs/>
                <w:sz w:val="22"/>
                <w:szCs w:val="22"/>
                <w:lang w:val="ro-RO"/>
              </w:rPr>
            </w:pPr>
            <w:r w:rsidRPr="00273ED6">
              <w:rPr>
                <w:rFonts w:ascii="Trebuchet MS" w:hAnsi="Trebuchet MS"/>
                <w:b/>
                <w:bCs/>
                <w:sz w:val="22"/>
                <w:szCs w:val="22"/>
                <w:lang w:val="ro-RO"/>
              </w:rPr>
              <w:t>Nr. crt.</w:t>
            </w:r>
          </w:p>
        </w:tc>
        <w:tc>
          <w:tcPr>
            <w:tcW w:w="1701" w:type="dxa"/>
          </w:tcPr>
          <w:p w:rsidR="00E526BE" w:rsidRPr="00273ED6" w:rsidRDefault="00E526BE" w:rsidP="00003D52">
            <w:pPr>
              <w:spacing w:line="276" w:lineRule="auto"/>
              <w:jc w:val="center"/>
              <w:rPr>
                <w:rFonts w:ascii="Trebuchet MS" w:hAnsi="Trebuchet MS"/>
                <w:b/>
                <w:bCs/>
                <w:sz w:val="22"/>
                <w:szCs w:val="22"/>
                <w:lang w:val="ro-RO"/>
              </w:rPr>
            </w:pPr>
            <w:r w:rsidRPr="00273ED6">
              <w:rPr>
                <w:rFonts w:ascii="Trebuchet MS" w:hAnsi="Trebuchet MS"/>
                <w:b/>
                <w:bCs/>
                <w:sz w:val="22"/>
                <w:szCs w:val="22"/>
                <w:lang w:val="ro-RO"/>
              </w:rPr>
              <w:t>Abrevierea</w:t>
            </w:r>
          </w:p>
        </w:tc>
        <w:tc>
          <w:tcPr>
            <w:tcW w:w="6661" w:type="dxa"/>
          </w:tcPr>
          <w:p w:rsidR="00E526BE" w:rsidRPr="00273ED6" w:rsidRDefault="00E526BE" w:rsidP="00003D52">
            <w:pPr>
              <w:spacing w:line="276" w:lineRule="auto"/>
              <w:jc w:val="center"/>
              <w:rPr>
                <w:rFonts w:ascii="Trebuchet MS" w:hAnsi="Trebuchet MS"/>
                <w:b/>
                <w:bCs/>
                <w:sz w:val="22"/>
                <w:szCs w:val="22"/>
                <w:lang w:val="ro-RO"/>
              </w:rPr>
            </w:pPr>
            <w:r w:rsidRPr="00273ED6">
              <w:rPr>
                <w:rFonts w:ascii="Trebuchet MS" w:hAnsi="Trebuchet MS"/>
                <w:b/>
                <w:bCs/>
                <w:sz w:val="22"/>
                <w:szCs w:val="22"/>
                <w:lang w:val="ro-RO"/>
              </w:rPr>
              <w:t>Termenul abreviat</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w:t>
            </w:r>
          </w:p>
        </w:tc>
        <w:tc>
          <w:tcPr>
            <w:tcW w:w="1701"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PAAP </w:t>
            </w:r>
          </w:p>
        </w:tc>
        <w:tc>
          <w:tcPr>
            <w:tcW w:w="6661"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Programul Anual de Achiziţii Publice </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2.</w:t>
            </w:r>
          </w:p>
        </w:tc>
        <w:tc>
          <w:tcPr>
            <w:tcW w:w="1701" w:type="dxa"/>
          </w:tcPr>
          <w:p w:rsidR="00E526BE" w:rsidRPr="00273ED6" w:rsidRDefault="00E526BE" w:rsidP="00003D52">
            <w:pPr>
              <w:pStyle w:val="Default"/>
              <w:jc w:val="both"/>
              <w:rPr>
                <w:sz w:val="23"/>
                <w:szCs w:val="23"/>
                <w:lang w:val="ro-RO"/>
              </w:rPr>
            </w:pPr>
            <w:r w:rsidRPr="00273ED6">
              <w:rPr>
                <w:sz w:val="23"/>
                <w:szCs w:val="23"/>
                <w:lang w:val="ro-RO"/>
              </w:rPr>
              <w:t xml:space="preserve">SAAP </w:t>
            </w:r>
          </w:p>
        </w:tc>
        <w:tc>
          <w:tcPr>
            <w:tcW w:w="6661"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Strategia Anuală de Achiziţii Publice </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3.</w:t>
            </w:r>
          </w:p>
        </w:tc>
        <w:tc>
          <w:tcPr>
            <w:tcW w:w="1701" w:type="dxa"/>
          </w:tcPr>
          <w:p w:rsidR="00E526BE" w:rsidRPr="00273ED6" w:rsidRDefault="00E526BE" w:rsidP="00003D52">
            <w:pPr>
              <w:pStyle w:val="Default"/>
              <w:jc w:val="both"/>
              <w:rPr>
                <w:sz w:val="23"/>
                <w:szCs w:val="23"/>
                <w:lang w:val="ro-RO"/>
              </w:rPr>
            </w:pPr>
            <w:r w:rsidRPr="00273ED6">
              <w:rPr>
                <w:sz w:val="23"/>
                <w:szCs w:val="23"/>
                <w:lang w:val="ro-RO"/>
              </w:rPr>
              <w:t xml:space="preserve">SEAP </w:t>
            </w:r>
          </w:p>
        </w:tc>
        <w:tc>
          <w:tcPr>
            <w:tcW w:w="6661"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Sistem Electronic de Achiziţii Publice </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4.</w:t>
            </w:r>
          </w:p>
        </w:tc>
        <w:tc>
          <w:tcPr>
            <w:tcW w:w="1701" w:type="dxa"/>
          </w:tcPr>
          <w:p w:rsidR="00E526BE" w:rsidRPr="00273ED6" w:rsidRDefault="00E526BE" w:rsidP="00003D52">
            <w:pPr>
              <w:pStyle w:val="Default"/>
              <w:jc w:val="both"/>
              <w:rPr>
                <w:sz w:val="23"/>
                <w:szCs w:val="23"/>
                <w:lang w:val="ro-RO"/>
              </w:rPr>
            </w:pPr>
            <w:r w:rsidRPr="00273ED6">
              <w:rPr>
                <w:sz w:val="23"/>
                <w:szCs w:val="23"/>
                <w:lang w:val="ro-RO"/>
              </w:rPr>
              <w:t xml:space="preserve">CPV </w:t>
            </w:r>
          </w:p>
        </w:tc>
        <w:tc>
          <w:tcPr>
            <w:tcW w:w="6661"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Vocabularul Comun al Achiziţiilor Publice (nomenclator coduri) </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5.</w:t>
            </w:r>
          </w:p>
        </w:tc>
        <w:tc>
          <w:tcPr>
            <w:tcW w:w="1701" w:type="dxa"/>
          </w:tcPr>
          <w:p w:rsidR="00E526BE" w:rsidRPr="00273ED6" w:rsidRDefault="00E526BE" w:rsidP="00003D52">
            <w:pPr>
              <w:pStyle w:val="Default"/>
              <w:jc w:val="both"/>
              <w:rPr>
                <w:sz w:val="23"/>
                <w:szCs w:val="23"/>
                <w:lang w:val="ro-RO"/>
              </w:rPr>
            </w:pPr>
            <w:r w:rsidRPr="00273ED6">
              <w:rPr>
                <w:sz w:val="23"/>
                <w:szCs w:val="23"/>
                <w:lang w:val="ro-RO"/>
              </w:rPr>
              <w:t xml:space="preserve">TFUE </w:t>
            </w:r>
          </w:p>
        </w:tc>
        <w:tc>
          <w:tcPr>
            <w:tcW w:w="6661"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Tratatul privind funcţionarea Uniunii Europene </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6.</w:t>
            </w:r>
          </w:p>
        </w:tc>
        <w:tc>
          <w:tcPr>
            <w:tcW w:w="1701" w:type="dxa"/>
          </w:tcPr>
          <w:p w:rsidR="00E526BE" w:rsidRPr="00273ED6" w:rsidRDefault="00E526BE" w:rsidP="00003D52">
            <w:pPr>
              <w:pStyle w:val="Default"/>
              <w:jc w:val="both"/>
              <w:rPr>
                <w:sz w:val="23"/>
                <w:szCs w:val="23"/>
                <w:lang w:val="ro-RO"/>
              </w:rPr>
            </w:pPr>
            <w:r w:rsidRPr="00273ED6">
              <w:rPr>
                <w:sz w:val="23"/>
                <w:szCs w:val="23"/>
                <w:lang w:val="ro-RO"/>
              </w:rPr>
              <w:t xml:space="preserve">ANAP </w:t>
            </w:r>
          </w:p>
        </w:tc>
        <w:tc>
          <w:tcPr>
            <w:tcW w:w="6661"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Agenţia Naţională de Achiziţii Publice </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7.</w:t>
            </w:r>
          </w:p>
        </w:tc>
        <w:tc>
          <w:tcPr>
            <w:tcW w:w="1701" w:type="dxa"/>
          </w:tcPr>
          <w:p w:rsidR="00E526BE" w:rsidRPr="00273ED6" w:rsidRDefault="00E526BE" w:rsidP="00003D52">
            <w:pPr>
              <w:pStyle w:val="Default"/>
              <w:rPr>
                <w:sz w:val="23"/>
                <w:szCs w:val="23"/>
                <w:lang w:val="ro-RO"/>
              </w:rPr>
            </w:pPr>
            <w:r w:rsidRPr="00273ED6">
              <w:rPr>
                <w:sz w:val="23"/>
                <w:szCs w:val="23"/>
                <w:lang w:val="ro-RO"/>
              </w:rPr>
              <w:t xml:space="preserve">CNSC </w:t>
            </w:r>
          </w:p>
        </w:tc>
        <w:tc>
          <w:tcPr>
            <w:tcW w:w="6661"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Consiliul Național de Soluționare a Contestațiilor </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lastRenderedPageBreak/>
              <w:t>8.</w:t>
            </w:r>
          </w:p>
        </w:tc>
        <w:tc>
          <w:tcPr>
            <w:tcW w:w="1701" w:type="dxa"/>
          </w:tcPr>
          <w:p w:rsidR="00E526BE" w:rsidRPr="00273ED6" w:rsidRDefault="00E526BE" w:rsidP="00003D52">
            <w:pPr>
              <w:pStyle w:val="Default"/>
              <w:jc w:val="both"/>
              <w:rPr>
                <w:sz w:val="23"/>
                <w:szCs w:val="23"/>
                <w:lang w:val="ro-RO"/>
              </w:rPr>
            </w:pPr>
            <w:r w:rsidRPr="00273ED6">
              <w:rPr>
                <w:sz w:val="23"/>
                <w:szCs w:val="23"/>
                <w:lang w:val="ro-RO"/>
              </w:rPr>
              <w:t xml:space="preserve">LEGE </w:t>
            </w:r>
          </w:p>
        </w:tc>
        <w:tc>
          <w:tcPr>
            <w:tcW w:w="6661"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Legea nr. 98/2016 privind achizițiile publice, cu modificările și completările ulterioare </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9.</w:t>
            </w:r>
          </w:p>
        </w:tc>
        <w:tc>
          <w:tcPr>
            <w:tcW w:w="1701" w:type="dxa"/>
          </w:tcPr>
          <w:p w:rsidR="00E526BE" w:rsidRPr="00273ED6" w:rsidRDefault="00E526BE" w:rsidP="00003D52">
            <w:pPr>
              <w:pStyle w:val="Default"/>
              <w:jc w:val="both"/>
              <w:rPr>
                <w:sz w:val="23"/>
                <w:szCs w:val="23"/>
                <w:lang w:val="ro-RO"/>
              </w:rPr>
            </w:pPr>
            <w:r w:rsidRPr="00273ED6">
              <w:rPr>
                <w:sz w:val="23"/>
                <w:szCs w:val="23"/>
                <w:lang w:val="ro-RO"/>
              </w:rPr>
              <w:t xml:space="preserve">HG </w:t>
            </w:r>
          </w:p>
        </w:tc>
        <w:tc>
          <w:tcPr>
            <w:tcW w:w="6661" w:type="dxa"/>
          </w:tcPr>
          <w:p w:rsidR="00E526BE" w:rsidRPr="00273ED6" w:rsidRDefault="00E526BE" w:rsidP="00003D52">
            <w:pPr>
              <w:pStyle w:val="Default"/>
              <w:jc w:val="both"/>
              <w:rPr>
                <w:rFonts w:ascii="Trebuchet MS" w:hAnsi="Trebuchet MS"/>
                <w:sz w:val="22"/>
                <w:szCs w:val="22"/>
                <w:lang w:val="ro-RO"/>
              </w:rPr>
            </w:pPr>
            <w:r w:rsidRPr="00273ED6">
              <w:rPr>
                <w:rFonts w:ascii="Trebuchet MS" w:hAnsi="Trebuchet MS"/>
                <w:sz w:val="22"/>
                <w:szCs w:val="22"/>
                <w:lang w:val="ro-RO"/>
              </w:rPr>
              <w:t xml:space="preserve">Hotărârea nr. 395/2016 pentru aprobarea Normelor metodologice de aplicare a prevederilor referitoare la atribuirea contractului de achiziție publică/acordului-cadru din Legea nr. 98/2016 privind achizițiile publice </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10.</w:t>
            </w:r>
          </w:p>
        </w:tc>
        <w:tc>
          <w:tcPr>
            <w:tcW w:w="1701" w:type="dxa"/>
          </w:tcPr>
          <w:p w:rsidR="00E526BE" w:rsidRPr="00273ED6" w:rsidRDefault="00E526BE" w:rsidP="00003D52">
            <w:pPr>
              <w:pStyle w:val="Default"/>
              <w:jc w:val="both"/>
              <w:rPr>
                <w:sz w:val="23"/>
                <w:szCs w:val="23"/>
                <w:lang w:val="ro-RO"/>
              </w:rPr>
            </w:pPr>
            <w:r>
              <w:rPr>
                <w:sz w:val="23"/>
                <w:szCs w:val="23"/>
                <w:lang w:val="ro-RO"/>
              </w:rPr>
              <w:t>C</w:t>
            </w:r>
            <w:r w:rsidRPr="00273ED6">
              <w:rPr>
                <w:sz w:val="23"/>
                <w:szCs w:val="23"/>
                <w:lang w:val="ro-RO"/>
              </w:rPr>
              <w:t xml:space="preserve">AP </w:t>
            </w:r>
          </w:p>
        </w:tc>
        <w:tc>
          <w:tcPr>
            <w:tcW w:w="6661" w:type="dxa"/>
          </w:tcPr>
          <w:p w:rsidR="00E526BE" w:rsidRPr="00273ED6" w:rsidRDefault="00E526BE" w:rsidP="00003D52">
            <w:pPr>
              <w:pStyle w:val="Default"/>
              <w:jc w:val="both"/>
              <w:rPr>
                <w:rFonts w:ascii="Trebuchet MS" w:hAnsi="Trebuchet MS"/>
                <w:sz w:val="22"/>
                <w:szCs w:val="22"/>
                <w:lang w:val="ro-RO"/>
              </w:rPr>
            </w:pPr>
            <w:r>
              <w:rPr>
                <w:rFonts w:ascii="Trebuchet MS" w:hAnsi="Trebuchet MS"/>
                <w:sz w:val="22"/>
                <w:szCs w:val="22"/>
                <w:lang w:val="ro-RO"/>
              </w:rPr>
              <w:t>Compartiment</w:t>
            </w:r>
            <w:r w:rsidRPr="00273ED6">
              <w:rPr>
                <w:rFonts w:ascii="Trebuchet MS" w:hAnsi="Trebuchet MS"/>
                <w:sz w:val="22"/>
                <w:szCs w:val="22"/>
                <w:lang w:val="ro-RO"/>
              </w:rPr>
              <w:t xml:space="preserve"> Achiziții Publice </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11.</w:t>
            </w:r>
          </w:p>
        </w:tc>
        <w:tc>
          <w:tcPr>
            <w:tcW w:w="1701" w:type="dxa"/>
          </w:tcPr>
          <w:p w:rsidR="00E526BE" w:rsidRPr="00273ED6" w:rsidRDefault="00E526BE" w:rsidP="00003D52">
            <w:pPr>
              <w:spacing w:line="276" w:lineRule="auto"/>
              <w:jc w:val="both"/>
              <w:rPr>
                <w:rFonts w:ascii="Trebuchet MS" w:hAnsi="Trebuchet MS"/>
                <w:sz w:val="22"/>
                <w:szCs w:val="22"/>
                <w:highlight w:val="yellow"/>
                <w:lang w:val="ro-RO"/>
              </w:rPr>
            </w:pPr>
            <w:r>
              <w:rPr>
                <w:rFonts w:ascii="Trebuchet MS" w:hAnsi="Trebuchet MS"/>
                <w:sz w:val="22"/>
                <w:szCs w:val="22"/>
                <w:highlight w:val="yellow"/>
                <w:lang w:val="ro-RO"/>
              </w:rPr>
              <w:t>C</w:t>
            </w:r>
          </w:p>
        </w:tc>
        <w:tc>
          <w:tcPr>
            <w:tcW w:w="6661" w:type="dxa"/>
          </w:tcPr>
          <w:p w:rsidR="00E526BE" w:rsidRPr="00273ED6" w:rsidRDefault="00E526BE" w:rsidP="00003D52">
            <w:pPr>
              <w:pStyle w:val="Default"/>
              <w:jc w:val="both"/>
              <w:rPr>
                <w:rFonts w:ascii="Trebuchet MS" w:hAnsi="Trebuchet MS"/>
                <w:sz w:val="22"/>
                <w:szCs w:val="22"/>
                <w:highlight w:val="yellow"/>
                <w:lang w:val="ro-RO"/>
              </w:rPr>
            </w:pPr>
            <w:r>
              <w:rPr>
                <w:rFonts w:ascii="Trebuchet MS" w:hAnsi="Trebuchet MS"/>
                <w:sz w:val="22"/>
                <w:szCs w:val="22"/>
                <w:highlight w:val="yellow"/>
                <w:lang w:val="ro-RO"/>
              </w:rPr>
              <w:t>Compartiment</w:t>
            </w:r>
          </w:p>
        </w:tc>
      </w:tr>
      <w:tr w:rsidR="00E526BE" w:rsidRPr="00273ED6" w:rsidTr="00003D52">
        <w:tc>
          <w:tcPr>
            <w:tcW w:w="988"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12.</w:t>
            </w:r>
          </w:p>
        </w:tc>
        <w:tc>
          <w:tcPr>
            <w:tcW w:w="1701" w:type="dxa"/>
          </w:tcPr>
          <w:p w:rsidR="00E526BE" w:rsidRPr="00273ED6" w:rsidRDefault="00E526BE" w:rsidP="00003D52">
            <w:pPr>
              <w:spacing w:line="276" w:lineRule="auto"/>
              <w:jc w:val="both"/>
              <w:rPr>
                <w:rFonts w:ascii="Trebuchet MS" w:hAnsi="Trebuchet MS"/>
                <w:sz w:val="22"/>
                <w:szCs w:val="22"/>
                <w:highlight w:val="yellow"/>
                <w:lang w:val="ro-RO"/>
              </w:rPr>
            </w:pPr>
            <w:r w:rsidRPr="00273ED6">
              <w:rPr>
                <w:rFonts w:ascii="Trebuchet MS" w:hAnsi="Trebuchet MS"/>
                <w:sz w:val="22"/>
                <w:szCs w:val="22"/>
                <w:highlight w:val="yellow"/>
                <w:lang w:val="ro-RO"/>
              </w:rPr>
              <w:t>P</w:t>
            </w:r>
          </w:p>
        </w:tc>
        <w:tc>
          <w:tcPr>
            <w:tcW w:w="6661" w:type="dxa"/>
          </w:tcPr>
          <w:p w:rsidR="00E526BE" w:rsidRPr="00273ED6" w:rsidRDefault="00E526BE" w:rsidP="00003D52">
            <w:pPr>
              <w:pStyle w:val="Default"/>
              <w:jc w:val="both"/>
              <w:rPr>
                <w:rFonts w:ascii="Trebuchet MS" w:hAnsi="Trebuchet MS"/>
                <w:sz w:val="22"/>
                <w:szCs w:val="22"/>
                <w:highlight w:val="yellow"/>
                <w:lang w:val="ro-RO"/>
              </w:rPr>
            </w:pPr>
            <w:r w:rsidRPr="00273ED6">
              <w:rPr>
                <w:rFonts w:ascii="Trebuchet MS" w:hAnsi="Trebuchet MS"/>
                <w:sz w:val="22"/>
                <w:szCs w:val="22"/>
                <w:highlight w:val="yellow"/>
                <w:lang w:val="ro-RO"/>
              </w:rPr>
              <w:t>Primar</w:t>
            </w:r>
          </w:p>
        </w:tc>
      </w:tr>
    </w:tbl>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p>
    <w:p w:rsidR="00E526BE" w:rsidRPr="00C37D44" w:rsidRDefault="00C37D44" w:rsidP="00E526BE">
      <w:pPr>
        <w:spacing w:line="276" w:lineRule="auto"/>
        <w:jc w:val="both"/>
        <w:rPr>
          <w:rFonts w:ascii="Trebuchet MS" w:hAnsi="Trebuchet MS"/>
          <w:b/>
          <w:bCs/>
          <w:sz w:val="28"/>
          <w:szCs w:val="28"/>
          <w:lang w:val="ro-RO"/>
        </w:rPr>
      </w:pPr>
      <w:r>
        <w:rPr>
          <w:rFonts w:ascii="Trebuchet MS" w:hAnsi="Trebuchet MS"/>
          <w:b/>
          <w:bCs/>
          <w:sz w:val="28"/>
          <w:szCs w:val="28"/>
          <w:lang w:val="ro-RO"/>
        </w:rPr>
        <w:t>5. Descrierea procedurii</w:t>
      </w:r>
    </w:p>
    <w:p w:rsidR="00E526BE" w:rsidRPr="00430E8B" w:rsidRDefault="00E526BE" w:rsidP="00E526BE">
      <w:pPr>
        <w:spacing w:line="276" w:lineRule="auto"/>
        <w:jc w:val="both"/>
        <w:rPr>
          <w:rFonts w:ascii="Trebuchet MS" w:hAnsi="Trebuchet MS"/>
          <w:b/>
          <w:bCs/>
          <w:lang w:val="ro-RO"/>
        </w:rPr>
      </w:pPr>
      <w:r w:rsidRPr="00430E8B">
        <w:rPr>
          <w:rFonts w:ascii="Trebuchet MS" w:hAnsi="Trebuchet MS"/>
          <w:b/>
          <w:bCs/>
          <w:lang w:val="ro-RO"/>
        </w:rPr>
        <w:t>5.1 Generalități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Conform art. 68 alin. (1) lit. h) din Legea nr. 98/2016 atribuirea contractelor/acordurilor-cadru care au ca obiect prestarea de servicii sociale și alte servicii specifice prevăzute în anexa nr. 2 se face în baza unei proceduri proprii. Prezenta procedură operaţională se realizează în baza prevederilor art. 111 din Legea nr. 98/2016 coroborate cu precizările din Notificarea ANAP cu privire la aceste servicii, conform cărora:</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(1) - procedura de atribuire aplicabilă în cazul serviciilor sociale şi în cazul altor servicii specifice prevăzute în anexa nr. 2 din Legea nr. 98/2016, indiferent de valoarea acestora, este o procedură proprie, autoritatea contractantă având obligația respectării principiilor prevăzute la art. 2 alin. (2) din același act normativ.</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t xml:space="preserve">5.1.1 În ceea ce privește achizițiile de servicii sociale și alte servicii specifice cu valori estimate egale sau mai mari decât pragul prevăzut la art. 7 alin (1) lit. d) din Legea nr. 98/2016, dispozițiile art. 111 din Legea nr. 98/2016 impun autorității contractante, următoarele obligații suplimentare din perspectiva regulilor </w:t>
      </w:r>
      <w:r w:rsidR="00C37D44">
        <w:rPr>
          <w:rFonts w:ascii="Trebuchet MS" w:hAnsi="Trebuchet MS"/>
          <w:lang w:val="ro-RO"/>
        </w:rPr>
        <w:t>de publicitate şi transparență: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(2):</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 de a-şi face cunoscută intenția de a achiziționa respectivele servicii fie prin publicarea unui anunț de participare, fie prin intermediul unui anunț de intenție valabil în mod continuu;</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t>b) de a publica un anu</w:t>
      </w:r>
      <w:r w:rsidR="00C37D44">
        <w:rPr>
          <w:rFonts w:ascii="Trebuchet MS" w:hAnsi="Trebuchet MS"/>
          <w:lang w:val="ro-RO"/>
        </w:rPr>
        <w:t>nț de atribuire a contractului.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(3):</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Anunțurile prevăzute la alin. (2) se publică cu respectarea formularului standard stabilit de Comisia Europeană în temeiul dispozițiilor art. 51 din Directiva 2014/24/UE a Parlamentului European şi a Consiliului din 26 februarie 2014 privind achizițiile publice şi de abrogare a Directivei 2004/18/CE şi conțin informațiile prevăzute în anexa V, respectiv în partea H, I sau J din respectiva directivă.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Pentru îndeplinirea obligațiilor de transparență la nivel european, conform notificării ANAP privind aceste servicii, până la operaționalizarea facilităților tehnice în SEAP care să actualizeze fluxul de transmitere spre publicare la JOUE a anunțurilor mai sus menționate, autoritatea contractantă va proceda la accesarea paginii de Internet a Oficiului pentru publicații, disponibilă la adresa https://ted.europa.eu/ și va parcurge pașii necesari înregistrării și transmiterii formularului standard stabilit de Comisia Europeană; autoritatea contractantă având obligația punerii la dispoziția operatorilor economici a adresei de Internet sau a modalității de accesare a setului de documente aferente achiziției.</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 xml:space="preserve">Pentru îndeplinirea obligațiilor de transparență la nivel național a achizițiilor pentru servicii sociale și servicii specifice conform anexei 2 a căror valoare este egală sau mai mare decât pragul valoric prevăzut la art. 7 alin. (1) lit. d) din Legea nr. 98/2016, până la operaționalizarea facilităților tehnice ale SEAP, autoritatea contractantă va utiliza anunțul publicitar disponibil în SEAP, în secțiunea ,,Iniţieri de proceduri de achiziţie”/,,Publicitate anunţuri”, precum şi site-ul propriu (www.primariaioncreanga.ro) - </w:t>
      </w:r>
      <w:r w:rsidRPr="00430E8B">
        <w:rPr>
          <w:rFonts w:ascii="Trebuchet MS" w:hAnsi="Trebuchet MS"/>
          <w:highlight w:val="yellow"/>
          <w:lang w:val="ro-RO"/>
        </w:rPr>
        <w:t xml:space="preserve">Secțiunea: </w:t>
      </w:r>
      <w:r w:rsidR="00C37D44">
        <w:rPr>
          <w:rFonts w:ascii="Trebuchet MS" w:hAnsi="Trebuchet MS"/>
          <w:highlight w:val="yellow"/>
          <w:lang w:val="ro-RO"/>
        </w:rPr>
        <w:t>Informatii -</w:t>
      </w:r>
      <w:r w:rsidRPr="00430E8B">
        <w:rPr>
          <w:rFonts w:ascii="Trebuchet MS" w:hAnsi="Trebuchet MS"/>
          <w:highlight w:val="yellow"/>
          <w:lang w:val="ro-RO"/>
        </w:rPr>
        <w:t>Achiziții Publice - (Achiziții în derulare)</w:t>
      </w:r>
      <w:r w:rsidRPr="00273ED6">
        <w:rPr>
          <w:rFonts w:ascii="Trebuchet MS" w:hAnsi="Trebuchet MS"/>
          <w:lang w:val="ro-RO"/>
        </w:rPr>
        <w:t xml:space="preserve"> și va indica în anunț inclusiv adresa Oficiului pentru publicații de la nivel European la care aceasta a efectuat demersurile de publicare, atașând totodată setul de documente</w:t>
      </w:r>
      <w:r w:rsidR="00C37D44">
        <w:rPr>
          <w:rFonts w:ascii="Trebuchet MS" w:hAnsi="Trebuchet MS"/>
          <w:lang w:val="ro-RO"/>
        </w:rPr>
        <w:t xml:space="preserve"> aferente achiziției.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(4):</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t>Alternativ publicării unor anunțuri de atribuire individuale, autoritatea contractantă are dreptul de a grupa trimestrial anunțurile de atribuire prevăzute la alin. (2) lit. b), caz în care autoritatea contractantă are obligația de a transmite spre publicare anunțurile de atribuire astfel grupate în termen de 30 de zile de la</w:t>
      </w:r>
      <w:r w:rsidR="00C37D44">
        <w:rPr>
          <w:rFonts w:ascii="Trebuchet MS" w:hAnsi="Trebuchet MS"/>
          <w:lang w:val="ro-RO"/>
        </w:rPr>
        <w:t xml:space="preserve"> încheierea fiecărui trimestru.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(5)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Cod: </w:t>
      </w:r>
      <w:r w:rsidRPr="00430E8B">
        <w:rPr>
          <w:rFonts w:ascii="Trebuchet MS" w:hAnsi="Trebuchet MS"/>
          <w:highlight w:val="yellow"/>
          <w:lang w:val="ro-RO"/>
        </w:rPr>
        <w:t>PO-SAP-03</w:t>
      </w:r>
      <w:r w:rsidRPr="00273ED6">
        <w:rPr>
          <w:rFonts w:ascii="Trebuchet MS" w:hAnsi="Trebuchet MS"/>
          <w:lang w:val="ro-RO"/>
        </w:rPr>
        <w:t xml:space="preserve"> Procedură operațională: Procedura proprie privind achiziţiile de servicii sociale şi alte servicii specifice prevăzute în anexa nr. 2</w:t>
      </w:r>
      <w:r>
        <w:rPr>
          <w:rFonts w:ascii="Trebuchet MS" w:hAnsi="Trebuchet MS"/>
          <w:lang w:val="ro-RO"/>
        </w:rPr>
        <w:t xml:space="preserve"> </w:t>
      </w:r>
      <w:r w:rsidRPr="00273ED6">
        <w:rPr>
          <w:rFonts w:ascii="Trebuchet MS" w:hAnsi="Trebuchet MS"/>
          <w:lang w:val="ro-RO"/>
        </w:rPr>
        <w:t>din Legea nr. 98/2016</w:t>
      </w:r>
      <w:r>
        <w:rPr>
          <w:rFonts w:ascii="Trebuchet MS" w:hAnsi="Trebuchet MS"/>
          <w:lang w:val="ro-RO"/>
        </w:rPr>
        <w:t xml:space="preserve"> </w:t>
      </w:r>
      <w:r w:rsidRPr="00273ED6">
        <w:rPr>
          <w:rFonts w:ascii="Trebuchet MS" w:hAnsi="Trebuchet MS"/>
          <w:lang w:val="ro-RO"/>
        </w:rPr>
        <w:t>PROCEDURĂ OPERAȚIONALĂ Ediția I</w:t>
      </w:r>
      <w:r>
        <w:rPr>
          <w:rFonts w:ascii="Trebuchet MS" w:hAnsi="Trebuchet MS"/>
          <w:lang w:val="ro-RO"/>
        </w:rPr>
        <w:t xml:space="preserve">, </w:t>
      </w:r>
      <w:r w:rsidRPr="00273ED6">
        <w:rPr>
          <w:rFonts w:ascii="Trebuchet MS" w:hAnsi="Trebuchet MS"/>
          <w:lang w:val="ro-RO"/>
        </w:rPr>
        <w:t>Revizia I</w:t>
      </w:r>
      <w:r>
        <w:rPr>
          <w:rFonts w:ascii="Trebuchet MS" w:hAnsi="Trebuchet MS"/>
          <w:lang w:val="ro-RO"/>
        </w:rPr>
        <w:t xml:space="preserve">, </w:t>
      </w:r>
      <w:r w:rsidRPr="00273ED6">
        <w:rPr>
          <w:rFonts w:ascii="Trebuchet MS" w:hAnsi="Trebuchet MS"/>
          <w:lang w:val="ro-RO"/>
        </w:rPr>
        <w:t>PROCEDURA PROPRIE PRIVIND</w:t>
      </w:r>
      <w:r>
        <w:rPr>
          <w:rFonts w:ascii="Trebuchet MS" w:hAnsi="Trebuchet MS"/>
          <w:lang w:val="ro-RO"/>
        </w:rPr>
        <w:t xml:space="preserve"> </w:t>
      </w:r>
      <w:r w:rsidRPr="00273ED6">
        <w:rPr>
          <w:rFonts w:ascii="Trebuchet MS" w:hAnsi="Trebuchet MS"/>
          <w:lang w:val="ro-RO"/>
        </w:rPr>
        <w:t>ACHIZIȚIILE DE SERVICII SOCIALE ȘI ALTE</w:t>
      </w:r>
      <w:r>
        <w:rPr>
          <w:rFonts w:ascii="Trebuchet MS" w:hAnsi="Trebuchet MS"/>
          <w:lang w:val="ro-RO"/>
        </w:rPr>
        <w:t xml:space="preserve"> </w:t>
      </w:r>
      <w:r w:rsidRPr="00273ED6">
        <w:rPr>
          <w:rFonts w:ascii="Trebuchet MS" w:hAnsi="Trebuchet MS"/>
          <w:lang w:val="ro-RO"/>
        </w:rPr>
        <w:t>SERVICII SPECIFICE PREVĂZUTE ÎN ANEXA 2</w:t>
      </w:r>
      <w:r>
        <w:rPr>
          <w:rFonts w:ascii="Trebuchet MS" w:hAnsi="Trebuchet MS"/>
          <w:lang w:val="ro-RO"/>
        </w:rPr>
        <w:t xml:space="preserve"> </w:t>
      </w:r>
      <w:r w:rsidRPr="00273ED6">
        <w:rPr>
          <w:rFonts w:ascii="Trebuchet MS" w:hAnsi="Trebuchet MS"/>
          <w:lang w:val="ro-RO"/>
        </w:rPr>
        <w:t>DIN LEGEA NR. 98/2016</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Cod:</w:t>
      </w:r>
      <w:r w:rsidRPr="00B8063E">
        <w:rPr>
          <w:rFonts w:ascii="Trebuchet MS" w:hAnsi="Trebuchet MS"/>
          <w:highlight w:val="yellow"/>
          <w:lang w:val="ro-RO"/>
        </w:rPr>
        <w:t xml:space="preserve"> </w:t>
      </w:r>
      <w:r w:rsidRPr="00430E8B">
        <w:rPr>
          <w:rFonts w:ascii="Trebuchet MS" w:hAnsi="Trebuchet MS"/>
          <w:highlight w:val="yellow"/>
          <w:lang w:val="ro-RO"/>
        </w:rPr>
        <w:t>PO-SAP-03</w:t>
      </w:r>
      <w:r w:rsidRPr="00273ED6">
        <w:rPr>
          <w:rFonts w:ascii="Trebuchet MS" w:hAnsi="Trebuchet MS"/>
          <w:lang w:val="ro-RO"/>
        </w:rPr>
        <w:t xml:space="preserve"> </w:t>
      </w:r>
      <w:r>
        <w:rPr>
          <w:rFonts w:ascii="Trebuchet MS" w:hAnsi="Trebuchet MS"/>
          <w:lang w:val="ro-RO"/>
        </w:rPr>
        <w:t xml:space="preserve"> , </w:t>
      </w:r>
      <w:r w:rsidRPr="00273ED6">
        <w:rPr>
          <w:rFonts w:ascii="Trebuchet MS" w:hAnsi="Trebuchet MS"/>
          <w:lang w:val="ro-RO"/>
        </w:rPr>
        <w:t>Exemplar nr. I</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t xml:space="preserve">Prin excepţie de la prevederile alin. (1) şi alin. (2) lit. a), în cazurile şi condiţiile prevăzute la art. 104 din Legea nr. 98/2016, </w:t>
      </w:r>
      <w:r w:rsidRPr="00430E8B">
        <w:rPr>
          <w:rFonts w:ascii="Trebuchet MS" w:hAnsi="Trebuchet MS"/>
          <w:highlight w:val="yellow"/>
          <w:lang w:val="ro-RO"/>
        </w:rPr>
        <w:t>autoritatea contractantă are dreptul de a aplica procedura de negociere fără publicare prealabilă pentru achiziția de servicii sociale şi alte servicii specifice, prevăzute în anexa nr. 2, a căror valoare estimată este egală sau mai mare decât pragul valoric prevăzut la art. 7 alin. (1) lit. d); obligaţia prevăzută la alin. (2) lit. b) rămâne aplicabilă</w:t>
      </w:r>
      <w:r w:rsidR="00C37D44">
        <w:rPr>
          <w:rFonts w:ascii="Trebuchet MS" w:hAnsi="Trebuchet MS"/>
          <w:lang w:val="ro-RO"/>
        </w:rPr>
        <w:t>.</w:t>
      </w:r>
    </w:p>
    <w:p w:rsidR="006673DA" w:rsidRDefault="006673DA" w:rsidP="006673DA">
      <w:pPr>
        <w:rPr>
          <w:vanish/>
        </w:rPr>
      </w:pPr>
      <w:r>
        <w:rPr>
          <w:strike/>
          <w:vanish/>
          <w:color w:val="FF0000"/>
        </w:rPr>
        <w:t>|[</w:t>
      </w:r>
      <w:r>
        <w:rPr>
          <w:strike/>
          <w:vanish/>
          <w:color w:val="CC0099"/>
        </w:rPr>
        <w:t>(6)</w:t>
      </w:r>
      <w:r>
        <w:rPr>
          <w:strike/>
          <w:vanish/>
          <w:color w:val="FF0000"/>
        </w:rPr>
        <w:t xml:space="preserve"> Criteriile de atribuire utilizate pentru atribuirea contractelor de achiziţie publică/acordurilor - cadru având ca obiect servicii sociale şi alte servicii specifice, prevăzute în </w:t>
      </w:r>
      <w:hyperlink r:id="rId7" w:anchor="ANEXA2" w:history="1">
        <w:r>
          <w:rPr>
            <w:rStyle w:val="Hyperlink"/>
            <w:strike/>
            <w:vanish/>
          </w:rPr>
          <w:t>anexa nr. 2</w:t>
        </w:r>
      </w:hyperlink>
      <w:r>
        <w:rPr>
          <w:strike/>
          <w:vanish/>
          <w:color w:val="FF0000"/>
        </w:rPr>
        <w:t xml:space="preserve">, şi a căror valoare estimată este egală sau mai mare decât pragul valoric prevăzut la art. 7 alin. (1) lit. d) sunt cel mai bun raport calitate - preţ sau cel mai bun raport calitate - cost, prevăzute la art. 187 alin. (3) lit. c) şi d) ţinându-se seama de criteriile de calitate şi de sustenabilitate ale serviciilor sociale. </w:t>
      </w:r>
      <w:r>
        <w:rPr>
          <w:i/>
          <w:iCs/>
          <w:strike/>
          <w:vanish/>
          <w:color w:val="FF0000"/>
        </w:rPr>
        <w:t>(text în vigoare până la 10 septembrie 2022)</w:t>
      </w:r>
      <w:r>
        <w:rPr>
          <w:strike/>
          <w:vanish/>
          <w:color w:val="FF0000"/>
        </w:rPr>
        <w:t xml:space="preserve"> ]| </w:t>
      </w:r>
      <w:r>
        <w:rPr>
          <w:vanish/>
        </w:rPr>
        <w:br/>
      </w:r>
      <w:r>
        <w:rPr>
          <w:strike/>
          <w:vanish/>
          <w:color w:val="CC0033"/>
        </w:rPr>
        <w:t>|[</w:t>
      </w:r>
      <w:r>
        <w:rPr>
          <w:strike/>
          <w:vanish/>
          <w:color w:val="CC0099"/>
        </w:rPr>
        <w:t>(6)</w:t>
      </w:r>
      <w:r>
        <w:rPr>
          <w:strike/>
          <w:vanish/>
          <w:color w:val="CC0033"/>
        </w:rPr>
        <w:t xml:space="preserve"> Criteriile de atribuire utilizate pentru atribuirea contractelor de achiziţie publică/acordurilor - cadru având ca obiect servicii sociale şi alte servicii specifice, prevăzute în </w:t>
      </w:r>
      <w:hyperlink r:id="rId8" w:anchor="ANEXA2" w:history="1">
        <w:r>
          <w:rPr>
            <w:rStyle w:val="Hyperlink"/>
            <w:strike/>
            <w:vanish/>
          </w:rPr>
          <w:t>anexa nr. 2</w:t>
        </w:r>
      </w:hyperlink>
      <w:r>
        <w:rPr>
          <w:strike/>
          <w:vanish/>
          <w:color w:val="CC0033"/>
        </w:rPr>
        <w:t xml:space="preserve">, sunt cel mai bun raport calitate - preţ sau cel mai bun raport calitate - cost, prevăzute la art. 187 alin. (3) lit. a) şi b), ţinându-se seama de criteriile de calitate şi de sustenabilitate ale serviciilor sociale. </w:t>
      </w:r>
      <w:r>
        <w:rPr>
          <w:i/>
          <w:iCs/>
          <w:strike/>
          <w:vanish/>
          <w:color w:val="CC0033"/>
        </w:rPr>
        <w:t xml:space="preserve">(alineat modificat prin art. I pct. 9 din </w:t>
      </w:r>
      <w:hyperlink r:id="rId9" w:history="1">
        <w:r>
          <w:rPr>
            <w:rStyle w:val="Hyperlink"/>
            <w:i/>
            <w:iCs/>
            <w:strike/>
            <w:vanish/>
          </w:rPr>
          <w:t>Legea nr. 208/2022</w:t>
        </w:r>
      </w:hyperlink>
      <w:r>
        <w:rPr>
          <w:i/>
          <w:iCs/>
          <w:strike/>
          <w:vanish/>
          <w:color w:val="CC0033"/>
        </w:rPr>
        <w:t xml:space="preserve"> - publicată la 12 iulie 2022, în vigoare de la 10 septembrie 2022 până la 24 mai 2024 - data abrogării </w:t>
      </w:r>
      <w:hyperlink r:id="rId10" w:history="1">
        <w:r>
          <w:rPr>
            <w:rStyle w:val="Hyperlink"/>
            <w:i/>
            <w:iCs/>
            <w:strike/>
            <w:vanish/>
          </w:rPr>
          <w:t>Legii nr. 208/2022</w:t>
        </w:r>
      </w:hyperlink>
      <w:r>
        <w:rPr>
          <w:i/>
          <w:iCs/>
          <w:strike/>
          <w:vanish/>
          <w:color w:val="CC0033"/>
        </w:rPr>
        <w:t>)</w:t>
      </w:r>
      <w:r>
        <w:rPr>
          <w:strike/>
          <w:vanish/>
          <w:color w:val="CC0033"/>
        </w:rPr>
        <w:t xml:space="preserve"> ]| </w:t>
      </w:r>
    </w:p>
    <w:p w:rsidR="006673DA" w:rsidRDefault="006673DA" w:rsidP="006673DA">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(6):</w:t>
      </w:r>
    </w:p>
    <w:p w:rsidR="006673DA" w:rsidRPr="00273ED6" w:rsidRDefault="00E526BE" w:rsidP="00E526BE">
      <w:pPr>
        <w:spacing w:line="276" w:lineRule="auto"/>
        <w:jc w:val="both"/>
        <w:rPr>
          <w:rFonts w:ascii="Trebuchet MS" w:hAnsi="Trebuchet MS"/>
          <w:lang w:val="ro-RO"/>
        </w:rPr>
      </w:pPr>
      <w:r w:rsidRPr="00273ED6">
        <w:rPr>
          <w:rFonts w:ascii="Trebuchet MS" w:hAnsi="Trebuchet MS"/>
          <w:lang w:val="ro-RO"/>
        </w:rPr>
        <w:t>Criteriile de atribuire utilizate pentru atribuirea contractelor de achiziție publică/acordurilor-cadru având ca obiect servicii sociale şi alte servicii specifice, prevăzute în anexa nr. 2 sunt cel mai bun raport calitate-preţ sau cel mai bun raport calitate-cost, prevăzute la art. 187 alin. (3) lit. c) şi d) ţinându-se seama de criteriile de calitate şi de sustenabilitate ale serviciilor sociale.</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t xml:space="preserve">5.1.2 </w:t>
      </w:r>
      <w:r w:rsidRPr="00811235">
        <w:rPr>
          <w:rFonts w:ascii="Trebuchet MS" w:hAnsi="Trebuchet MS"/>
          <w:highlight w:val="red"/>
          <w:lang w:val="ro-RO"/>
        </w:rPr>
        <w:t>În ceea ce priveşte achiziţiile de servicii sociale şi alte servicii specifice din anexa 2 cu valori estimate mai mici decât pragul prevăzut la art. 7 alin (1) lit. d) din Legea nr. 98/2016, autoritatea contractantă va emite o norma internă.</w:t>
      </w:r>
    </w:p>
    <w:p w:rsidR="006673DA" w:rsidRPr="00C37D44" w:rsidRDefault="006673DA" w:rsidP="00E526BE">
      <w:pPr>
        <w:spacing w:line="276" w:lineRule="auto"/>
        <w:jc w:val="both"/>
        <w:rPr>
          <w:rFonts w:ascii="Trebuchet MS" w:hAnsi="Trebuchet MS"/>
          <w:lang w:val="ro-RO"/>
        </w:rPr>
      </w:pPr>
    </w:p>
    <w:p w:rsidR="00E526BE" w:rsidRPr="00430E8B" w:rsidRDefault="00E526BE" w:rsidP="00E526BE">
      <w:pPr>
        <w:spacing w:line="276" w:lineRule="auto"/>
        <w:jc w:val="both"/>
        <w:rPr>
          <w:rFonts w:ascii="Trebuchet MS" w:hAnsi="Trebuchet MS"/>
          <w:b/>
          <w:bCs/>
          <w:lang w:val="ro-RO"/>
        </w:rPr>
      </w:pPr>
      <w:r w:rsidRPr="00430E8B">
        <w:rPr>
          <w:rFonts w:ascii="Trebuchet MS" w:hAnsi="Trebuchet MS"/>
          <w:b/>
          <w:bCs/>
          <w:lang w:val="ro-RO"/>
        </w:rPr>
        <w:t>5.2 Planificare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5.2.1 Planificarea activității specifice serviciilor sociale și serviciilor specifice anexa nr. 2 a căror valoare fără TVA este egală sau mai mare de </w:t>
      </w:r>
      <w:r w:rsidRPr="00430E8B">
        <w:rPr>
          <w:rFonts w:ascii="Trebuchet MS" w:hAnsi="Trebuchet MS"/>
          <w:highlight w:val="magenta"/>
          <w:lang w:val="ro-RO"/>
        </w:rPr>
        <w:t>3.701.850,00</w:t>
      </w:r>
      <w:r>
        <w:rPr>
          <w:rFonts w:ascii="Trebuchet MS" w:hAnsi="Trebuchet MS"/>
          <w:lang w:val="ro-RO"/>
        </w:rPr>
        <w:t xml:space="preserve"> </w:t>
      </w:r>
      <w:r w:rsidRPr="00273ED6">
        <w:rPr>
          <w:rFonts w:ascii="Trebuchet MS" w:hAnsi="Trebuchet MS"/>
          <w:lang w:val="ro-RO"/>
        </w:rPr>
        <w:t>lei</w:t>
      </w:r>
      <w:r>
        <w:rPr>
          <w:rFonts w:ascii="Trebuchet MS" w:hAnsi="Trebuchet MS"/>
          <w:lang w:val="ro-RO"/>
        </w:rPr>
        <w:t>.</w:t>
      </w:r>
    </w:p>
    <w:p w:rsidR="00E526BE" w:rsidRPr="006673DA" w:rsidRDefault="00E526BE" w:rsidP="00E526BE">
      <w:pPr>
        <w:spacing w:line="276" w:lineRule="auto"/>
        <w:jc w:val="both"/>
        <w:rPr>
          <w:rFonts w:ascii="Trebuchet MS" w:hAnsi="Trebuchet MS"/>
          <w:lang w:val="ro-RO"/>
        </w:rPr>
      </w:pPr>
      <w:r w:rsidRPr="00273ED6">
        <w:rPr>
          <w:rFonts w:ascii="Trebuchet MS" w:hAnsi="Trebuchet MS"/>
          <w:highlight w:val="yellow"/>
          <w:lang w:val="ro-RO"/>
        </w:rPr>
        <w:t>COMPARTIMENTALUL DE ACHIZIȚII PUBLICE</w:t>
      </w:r>
      <w:r w:rsidRPr="00273ED6">
        <w:rPr>
          <w:rFonts w:ascii="Trebuchet MS" w:hAnsi="Trebuchet MS"/>
          <w:lang w:val="ro-RO"/>
        </w:rPr>
        <w:t xml:space="preserve"> împreună cu structurile beneficiare au obligația de a întreprinde demersurile necesare pentru pregătirea pr</w:t>
      </w:r>
      <w:r w:rsidR="006673DA">
        <w:rPr>
          <w:rFonts w:ascii="Trebuchet MS" w:hAnsi="Trebuchet MS"/>
          <w:lang w:val="ro-RO"/>
        </w:rPr>
        <w:t>ezentei proceduri de achiziție.</w:t>
      </w:r>
    </w:p>
    <w:p w:rsidR="00E526BE" w:rsidRPr="00430E8B" w:rsidRDefault="00E526BE" w:rsidP="00E526BE">
      <w:pPr>
        <w:pStyle w:val="ListParagraph"/>
        <w:numPr>
          <w:ilvl w:val="0"/>
          <w:numId w:val="3"/>
        </w:numPr>
        <w:spacing w:line="276" w:lineRule="auto"/>
        <w:jc w:val="both"/>
        <w:rPr>
          <w:rFonts w:ascii="Trebuchet MS" w:hAnsi="Trebuchet MS"/>
          <w:b/>
          <w:bCs/>
          <w:sz w:val="22"/>
          <w:szCs w:val="22"/>
          <w:lang w:val="ro-RO"/>
        </w:rPr>
      </w:pPr>
      <w:r w:rsidRPr="00430E8B">
        <w:rPr>
          <w:rFonts w:ascii="Trebuchet MS" w:hAnsi="Trebuchet MS"/>
          <w:b/>
          <w:bCs/>
          <w:sz w:val="22"/>
          <w:szCs w:val="22"/>
          <w:lang w:val="ro-RO"/>
        </w:rPr>
        <w:t>Etapa de planificare a achiziției: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 xml:space="preserve">(1) Structura beneficiară din cadrul </w:t>
      </w:r>
      <w:r>
        <w:rPr>
          <w:rFonts w:ascii="Trebuchet MS" w:hAnsi="Trebuchet MS"/>
          <w:lang w:val="ro-RO"/>
        </w:rPr>
        <w:t xml:space="preserve">Primăria Comunei Ion Creangă, județul Neamț </w:t>
      </w:r>
      <w:r w:rsidRPr="00273ED6">
        <w:rPr>
          <w:rFonts w:ascii="Trebuchet MS" w:hAnsi="Trebuchet MS"/>
          <w:lang w:val="ro-RO"/>
        </w:rPr>
        <w:t>întocmește specificațiile tehnice și condițiile de calificare și selecție precum și, după caz, factorii de evaluare a calității.</w:t>
      </w:r>
      <w:r>
        <w:rPr>
          <w:rFonts w:ascii="Trebuchet MS" w:hAnsi="Trebuchet MS"/>
          <w:lang w:val="ro-RO"/>
        </w:rPr>
        <w:t xml:space="preserve"> CAP </w:t>
      </w:r>
      <w:r w:rsidRPr="00273ED6">
        <w:rPr>
          <w:rFonts w:ascii="Trebuchet MS" w:hAnsi="Trebuchet MS"/>
          <w:lang w:val="ro-RO"/>
        </w:rPr>
        <w:t>acordă sprijin în punere la aplicarea limitărilor prevăzute de lege;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(2) Structura beneficiară din cadrul </w:t>
      </w:r>
      <w:r>
        <w:rPr>
          <w:rFonts w:ascii="Trebuchet MS" w:hAnsi="Trebuchet MS"/>
          <w:lang w:val="ro-RO"/>
        </w:rPr>
        <w:t xml:space="preserve">Primăria Comunei Ion Creangă, județul Neamț </w:t>
      </w:r>
      <w:r w:rsidRPr="00273ED6">
        <w:rPr>
          <w:rFonts w:ascii="Trebuchet MS" w:hAnsi="Trebuchet MS"/>
          <w:lang w:val="ro-RO"/>
        </w:rPr>
        <w:t>sau structura beneficiară împreună cu</w:t>
      </w:r>
      <w:r>
        <w:rPr>
          <w:rFonts w:ascii="Trebuchet MS" w:hAnsi="Trebuchet MS"/>
          <w:lang w:val="ro-RO"/>
        </w:rPr>
        <w:t xml:space="preserve"> CAP </w:t>
      </w:r>
      <w:r w:rsidRPr="00273ED6">
        <w:rPr>
          <w:rFonts w:ascii="Trebuchet MS" w:hAnsi="Trebuchet MS"/>
          <w:lang w:val="ro-RO"/>
        </w:rPr>
        <w:t>realizează studiul de piaţă în vederea stabilirii valorii estimate pe baza ofertelor existente în catalogul electronic SEAP/din afara acestuia sau pe baza ofertelor primite ca urmare a publicării unui anunț de consultare prin intermediul SEAP. Structura beneficiară întocmește referatul de necesitate din care reiese valoarea estimată stabilită în baza studiului de piață realizat, justifică necesitatea achiziției şi precizează poziția din PAAP-ul propriu transmis în ultimul trimestru al anului anterior sau din suplimentarea/modificarea de PAAP aprobată;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(3) </w:t>
      </w:r>
      <w:r>
        <w:rPr>
          <w:rFonts w:ascii="Trebuchet MS" w:hAnsi="Trebuchet MS"/>
          <w:lang w:val="ro-RO"/>
        </w:rPr>
        <w:t>xxx</w:t>
      </w:r>
      <w:r w:rsidRPr="00273ED6">
        <w:rPr>
          <w:rFonts w:ascii="Trebuchet MS" w:hAnsi="Trebuchet MS"/>
          <w:lang w:val="ro-RO"/>
        </w:rPr>
        <w:t xml:space="preserve"> atribuie articolul bugetar şi verifică disponibilul pe articolul bugetar;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(4) Structura beneficiară din cadrul </w:t>
      </w:r>
      <w:r>
        <w:rPr>
          <w:rFonts w:ascii="Trebuchet MS" w:hAnsi="Trebuchet MS"/>
          <w:lang w:val="ro-RO"/>
        </w:rPr>
        <w:t xml:space="preserve">Primăria Comunei Ion Creangă, județul Neamț </w:t>
      </w:r>
      <w:r w:rsidRPr="00273ED6">
        <w:rPr>
          <w:rFonts w:ascii="Trebuchet MS" w:hAnsi="Trebuchet MS"/>
          <w:lang w:val="ro-RO"/>
        </w:rPr>
        <w:t>transmite către</w:t>
      </w:r>
      <w:r>
        <w:rPr>
          <w:rFonts w:ascii="Trebuchet MS" w:hAnsi="Trebuchet MS"/>
          <w:lang w:val="ro-RO"/>
        </w:rPr>
        <w:t xml:space="preserve"> CAP </w:t>
      </w:r>
      <w:r w:rsidRPr="00273ED6">
        <w:rPr>
          <w:rFonts w:ascii="Trebuchet MS" w:hAnsi="Trebuchet MS"/>
          <w:lang w:val="ro-RO"/>
        </w:rPr>
        <w:t xml:space="preserve">caietul de sarcini, studiul de piaţă care include modalitatea de stabilire a valorii estimate şi referatul de necesitate înregistrate şi semnate de </w:t>
      </w:r>
      <w:r>
        <w:rPr>
          <w:rFonts w:ascii="Trebuchet MS" w:hAnsi="Trebuchet MS"/>
          <w:lang w:val="ro-RO"/>
        </w:rPr>
        <w:t>PRIMAR.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(5)</w:t>
      </w:r>
      <w:r>
        <w:rPr>
          <w:rFonts w:ascii="Trebuchet MS" w:hAnsi="Trebuchet MS"/>
          <w:lang w:val="ro-RO"/>
        </w:rPr>
        <w:t xml:space="preserve"> CAP </w:t>
      </w:r>
      <w:r w:rsidRPr="00273ED6">
        <w:rPr>
          <w:rFonts w:ascii="Trebuchet MS" w:hAnsi="Trebuchet MS"/>
          <w:lang w:val="ro-RO"/>
        </w:rPr>
        <w:t>verifică dacă serviciile solicitate au fost prevăzute în PAAP şi dacă informaţiile privind cantitatea, valoarea, codul CPV corespund informaţiilor din PAAP;</w:t>
      </w:r>
    </w:p>
    <w:p w:rsidR="00E526BE" w:rsidRPr="00273ED6" w:rsidRDefault="00E526BE" w:rsidP="00E526BE">
      <w:pPr>
        <w:spacing w:line="276" w:lineRule="auto"/>
        <w:jc w:val="both"/>
        <w:rPr>
          <w:rFonts w:ascii="Trebuchet MS" w:hAnsi="Trebuchet MS"/>
          <w:lang w:val="ro-RO"/>
        </w:rPr>
      </w:pPr>
      <w:r>
        <w:rPr>
          <w:rFonts w:ascii="Trebuchet MS" w:hAnsi="Trebuchet MS"/>
          <w:lang w:val="ro-RO"/>
        </w:rPr>
        <w:t>C</w:t>
      </w:r>
      <w:r w:rsidRPr="00273ED6">
        <w:rPr>
          <w:rFonts w:ascii="Trebuchet MS" w:hAnsi="Trebuchet MS"/>
          <w:lang w:val="ro-RO"/>
        </w:rPr>
        <w:t>AP întocmeşte DUAE, modelele de formulare, modelul de contract/acord-cadru (în acordul-cadru cu durată mai mare de 24 luni se va include o clauză de revizuire a prețurilor), strategia de contractare și nota justificativă privind alegerea procedurii şi stabilește împreună cu structura beneficiară criteriul de atribuire cel mai bun raport calitate-preț/cel mai bun raport calitate-cost și cerințele de calificare ținând cont de natura și complexitatea achiziției;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(7)</w:t>
      </w:r>
      <w:r>
        <w:rPr>
          <w:rFonts w:ascii="Trebuchet MS" w:hAnsi="Trebuchet MS"/>
          <w:lang w:val="ro-RO"/>
        </w:rPr>
        <w:t xml:space="preserve"> CAP </w:t>
      </w:r>
      <w:r w:rsidRPr="00273ED6">
        <w:rPr>
          <w:rFonts w:ascii="Trebuchet MS" w:hAnsi="Trebuchet MS"/>
          <w:lang w:val="ro-RO"/>
        </w:rPr>
        <w:t>întocmește invitația de participare;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(8)</w:t>
      </w:r>
      <w:r>
        <w:rPr>
          <w:rFonts w:ascii="Trebuchet MS" w:hAnsi="Trebuchet MS"/>
          <w:lang w:val="ro-RO"/>
        </w:rPr>
        <w:t xml:space="preserve"> CAP </w:t>
      </w:r>
      <w:r w:rsidRPr="00273ED6">
        <w:rPr>
          <w:rFonts w:ascii="Trebuchet MS" w:hAnsi="Trebuchet MS"/>
          <w:lang w:val="ro-RO"/>
        </w:rPr>
        <w:t xml:space="preserve">depune achiziția spre aprobare către </w:t>
      </w:r>
      <w:r>
        <w:rPr>
          <w:rFonts w:ascii="Trebuchet MS" w:hAnsi="Trebuchet MS"/>
          <w:lang w:val="ro-RO"/>
        </w:rPr>
        <w:t>Compartiment finaciar contabilitate</w:t>
      </w:r>
      <w:r w:rsidRPr="00273ED6">
        <w:rPr>
          <w:rFonts w:ascii="Trebuchet MS" w:hAnsi="Trebuchet MS"/>
          <w:lang w:val="ro-RO"/>
        </w:rPr>
        <w: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(9)</w:t>
      </w:r>
      <w:r>
        <w:rPr>
          <w:rFonts w:ascii="Trebuchet MS" w:hAnsi="Trebuchet MS"/>
          <w:lang w:val="ro-RO"/>
        </w:rPr>
        <w:t xml:space="preserve"> CAP </w:t>
      </w:r>
      <w:r w:rsidRPr="00273ED6">
        <w:rPr>
          <w:rFonts w:ascii="Trebuchet MS" w:hAnsi="Trebuchet MS"/>
          <w:lang w:val="ro-RO"/>
        </w:rPr>
        <w:t xml:space="preserve">depune achiziția spre aprobare către </w:t>
      </w:r>
      <w:r>
        <w:rPr>
          <w:rFonts w:ascii="Trebuchet MS" w:hAnsi="Trebuchet MS"/>
          <w:lang w:val="ro-RO"/>
        </w:rPr>
        <w:t>secretar  general</w:t>
      </w:r>
      <w:r w:rsidRPr="00273ED6">
        <w:rPr>
          <w:rFonts w:ascii="Trebuchet MS" w:hAnsi="Trebuchet MS"/>
          <w:lang w:val="ro-RO"/>
        </w:rPr>
        <w: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(10)</w:t>
      </w:r>
      <w:r>
        <w:rPr>
          <w:rFonts w:ascii="Trebuchet MS" w:hAnsi="Trebuchet MS"/>
          <w:lang w:val="ro-RO"/>
        </w:rPr>
        <w:t xml:space="preserve"> CAP </w:t>
      </w:r>
      <w:r w:rsidRPr="00273ED6">
        <w:rPr>
          <w:rFonts w:ascii="Trebuchet MS" w:hAnsi="Trebuchet MS"/>
          <w:lang w:val="ro-RO"/>
        </w:rPr>
        <w:t xml:space="preserve">depune achiziția spre aprobare către </w:t>
      </w:r>
      <w:r w:rsidRPr="00430E8B">
        <w:rPr>
          <w:rFonts w:ascii="Trebuchet MS" w:hAnsi="Trebuchet MS"/>
          <w:highlight w:val="yellow"/>
          <w:lang w:val="ro-RO"/>
        </w:rPr>
        <w:t>PRIMAR</w:t>
      </w:r>
      <w:r w:rsidRPr="00273ED6">
        <w:rPr>
          <w:rFonts w:ascii="Trebuchet MS" w:hAnsi="Trebuchet MS"/>
          <w:lang w:val="ro-RO"/>
        </w:rPr>
        <w:t>;</w:t>
      </w:r>
    </w:p>
    <w:p w:rsidR="00E526BE" w:rsidRPr="00273ED6" w:rsidRDefault="00E526BE" w:rsidP="00E526BE">
      <w:pPr>
        <w:spacing w:line="276" w:lineRule="auto"/>
        <w:jc w:val="both"/>
        <w:rPr>
          <w:rFonts w:ascii="Trebuchet MS" w:hAnsi="Trebuchet MS"/>
          <w:lang w:val="ro-RO"/>
        </w:rPr>
      </w:pPr>
    </w:p>
    <w:p w:rsidR="00E526BE" w:rsidRPr="00430E8B" w:rsidRDefault="00E526BE" w:rsidP="00E526BE">
      <w:pPr>
        <w:pStyle w:val="ListParagraph"/>
        <w:numPr>
          <w:ilvl w:val="0"/>
          <w:numId w:val="3"/>
        </w:numPr>
        <w:spacing w:line="276" w:lineRule="auto"/>
        <w:jc w:val="both"/>
        <w:rPr>
          <w:rFonts w:ascii="Trebuchet MS" w:hAnsi="Trebuchet MS"/>
          <w:b/>
          <w:bCs/>
          <w:sz w:val="22"/>
          <w:szCs w:val="22"/>
          <w:lang w:val="ro-RO"/>
        </w:rPr>
      </w:pPr>
      <w:r w:rsidRPr="00430E8B">
        <w:rPr>
          <w:rFonts w:ascii="Trebuchet MS" w:hAnsi="Trebuchet MS"/>
          <w:b/>
          <w:bCs/>
          <w:sz w:val="22"/>
          <w:szCs w:val="22"/>
          <w:lang w:val="ro-RO"/>
        </w:rPr>
        <w:t>Etapa de publicare și atribuire a contractului/acordului 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Pr>
          <w:rFonts w:ascii="Trebuchet MS" w:hAnsi="Trebuchet MS"/>
          <w:lang w:val="ro-RO"/>
        </w:rPr>
        <w:t xml:space="preserve"> CAP </w:t>
      </w:r>
      <w:r w:rsidRPr="00273ED6">
        <w:rPr>
          <w:rFonts w:ascii="Trebuchet MS" w:hAnsi="Trebuchet MS"/>
          <w:lang w:val="ro-RO"/>
        </w:rPr>
        <w:t>publică la nivel european un anunț de participare/un anunț de intenție valabil în mod continuu la adresa https://ted.europa.eu/ prin transmiterea formularului standard stabilit de Comisia Europeană;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Pr>
          <w:rFonts w:ascii="Trebuchet MS" w:hAnsi="Trebuchet MS"/>
          <w:lang w:val="ro-RO"/>
        </w:rPr>
        <w:t xml:space="preserve"> CAP </w:t>
      </w:r>
      <w:r w:rsidRPr="00273ED6">
        <w:rPr>
          <w:rFonts w:ascii="Trebuchet MS" w:hAnsi="Trebuchet MS"/>
          <w:lang w:val="ro-RO"/>
        </w:rPr>
        <w:t>postează la nivel național un anunț publicitar în SEAP şi concomitent, pe site-ul propriu, în care va indica inclusiv adresa Oficiului pentru publicaţii de la nivel European la care au fost efectuate demersurile de publicare, atașând totodată setul de documente aferente achiziției;</w:t>
      </w:r>
    </w:p>
    <w:p w:rsidR="006673DA" w:rsidRDefault="00E526BE" w:rsidP="006673DA">
      <w:pPr>
        <w:spacing w:line="276" w:lineRule="auto"/>
        <w:rPr>
          <w:rFonts w:ascii="Trebuchet MS" w:hAnsi="Trebuchet MS"/>
          <w:lang w:val="ro-RO"/>
        </w:rPr>
      </w:pPr>
      <w:r w:rsidRPr="00273ED6">
        <w:rPr>
          <w:rFonts w:ascii="Trebuchet MS" w:hAnsi="Trebuchet MS"/>
          <w:lang w:val="ro-RO"/>
        </w:rPr>
        <w:t xml:space="preserve">(3) Clarificările formulate de către operatorii economici interesați înainte de data limită de depunere a ofertelor se vor transmite prin e-mail la adresa </w:t>
      </w:r>
      <w:hyperlink r:id="rId11" w:history="1">
        <w:r w:rsidR="006673DA" w:rsidRPr="001015AA">
          <w:rPr>
            <w:rStyle w:val="Hyperlink"/>
            <w:rFonts w:ascii="Trebuchet MS" w:hAnsi="Trebuchet MS"/>
            <w:lang w:val="ro-RO"/>
          </w:rPr>
          <w:t>primariaioncreanga@gmail.com</w:t>
        </w:r>
      </w:hyperlink>
      <w:r w:rsidR="006673DA">
        <w:rPr>
          <w:rFonts w:ascii="Trebuchet MS" w:hAnsi="Trebuchet MS"/>
          <w:lang w:val="ro-RO"/>
        </w:rPr>
        <w:t xml:space="preserve">  sau </w:t>
      </w:r>
      <w:r w:rsidRPr="00811235">
        <w:rPr>
          <w:rFonts w:ascii="Trebuchet MS" w:hAnsi="Trebuchet MS"/>
          <w:highlight w:val="yellow"/>
          <w:lang w:val="ro-RO"/>
        </w:rPr>
        <w:t>achizitii.publiceic@yahoo.com</w:t>
      </w:r>
      <w:r w:rsidRPr="00273ED6">
        <w:rPr>
          <w:rFonts w:ascii="Trebuchet MS" w:hAnsi="Trebuchet MS"/>
          <w:lang w:val="ro-RO"/>
        </w:rPr>
        <w:t xml:space="preserve">. </w:t>
      </w:r>
      <w:r w:rsidRPr="00430E8B">
        <w:rPr>
          <w:rFonts w:ascii="Trebuchet MS" w:hAnsi="Trebuchet MS"/>
          <w:highlight w:val="yellow"/>
          <w:lang w:val="ro-RO"/>
        </w:rPr>
        <w:t>Primăria Comunei Ion Creangă, județul Neamț</w:t>
      </w:r>
      <w:r w:rsidRPr="00273ED6">
        <w:rPr>
          <w:rFonts w:ascii="Trebuchet MS" w:hAnsi="Trebuchet MS"/>
          <w:lang w:val="ro-RO"/>
        </w:rPr>
        <w:t xml:space="preserve"> va răspunde, în mod clar, complet şi fără ambiguități, cât mai repede posibil, la orice clarificare solicitată, într-o perioadă de timp care nu trebuie să depășească, de regulă 2 zile lucrătoare de la primirea unei astfel de solicitări din partea operatorului economic, dar numai acelor solicitări primite cu cel puțin 3 zile înainte de data-limită stabilită pentru depunerea ofertelor. Răspunsul se va transmite prin e-mail operatorului care a făcut solicitarea și pentru a informa toți operatorii economici interesați cu privire la clarificările primite dar și cu </w:t>
      </w:r>
      <w:r w:rsidRPr="00273ED6">
        <w:rPr>
          <w:rFonts w:ascii="Trebuchet MS" w:hAnsi="Trebuchet MS"/>
          <w:lang w:val="ro-RO"/>
        </w:rPr>
        <w:lastRenderedPageBreak/>
        <w:t xml:space="preserve">privire la răspunsul </w:t>
      </w:r>
      <w:r w:rsidRPr="00430E8B">
        <w:rPr>
          <w:rFonts w:ascii="Trebuchet MS" w:hAnsi="Trebuchet MS"/>
          <w:highlight w:val="yellow"/>
          <w:lang w:val="ro-RO"/>
        </w:rPr>
        <w:t>Primări</w:t>
      </w:r>
      <w:r>
        <w:rPr>
          <w:rFonts w:ascii="Trebuchet MS" w:hAnsi="Trebuchet MS"/>
          <w:highlight w:val="yellow"/>
          <w:lang w:val="ro-RO"/>
        </w:rPr>
        <w:t>ei</w:t>
      </w:r>
      <w:r w:rsidRPr="00430E8B">
        <w:rPr>
          <w:rFonts w:ascii="Trebuchet MS" w:hAnsi="Trebuchet MS"/>
          <w:highlight w:val="yellow"/>
          <w:lang w:val="ro-RO"/>
        </w:rPr>
        <w:t xml:space="preserve"> Comunei Ion Creangă, județul Neamț</w:t>
      </w:r>
      <w:r w:rsidRPr="00273ED6">
        <w:rPr>
          <w:rFonts w:ascii="Trebuchet MS" w:hAnsi="Trebuchet MS"/>
          <w:lang w:val="ro-RO"/>
        </w:rPr>
        <w:t>, acestea se vor publica pe site-ul</w:t>
      </w:r>
      <w:r>
        <w:rPr>
          <w:rFonts w:ascii="Trebuchet MS" w:hAnsi="Trebuchet MS"/>
          <w:lang w:val="ro-RO"/>
        </w:rPr>
        <w:t xml:space="preserve"> Primăria Comunei Ion Creangă, județul Neamț </w:t>
      </w:r>
      <w:r w:rsidR="006673DA">
        <w:rPr>
          <w:rFonts w:ascii="Trebuchet MS" w:hAnsi="Trebuchet MS"/>
          <w:lang w:val="ro-RO"/>
        </w:rPr>
        <w:t xml:space="preserve">la  rubrica  : Anunturi – Achizitii  publice </w:t>
      </w:r>
      <w:r w:rsidR="00F27025">
        <w:rPr>
          <w:rFonts w:ascii="Trebuchet MS" w:hAnsi="Trebuchet MS"/>
          <w:lang w:val="ro-RO"/>
        </w:rPr>
        <w:t>,</w:t>
      </w:r>
      <w:r w:rsidRPr="00273ED6">
        <w:rPr>
          <w:rFonts w:ascii="Trebuchet MS" w:hAnsi="Trebuchet MS"/>
          <w:lang w:val="ro-RO"/>
        </w:rPr>
        <w:t>(</w:t>
      </w:r>
      <w:r w:rsidR="006673DA" w:rsidRPr="006673DA">
        <w:rPr>
          <w:rFonts w:ascii="Arial" w:hAnsi="Arial" w:cs="Arial"/>
          <w:color w:val="222222"/>
          <w:shd w:val="clear" w:color="auto" w:fill="FFFFFF"/>
        </w:rPr>
        <w:t> </w:t>
      </w:r>
      <w:hyperlink r:id="rId12" w:tgtFrame="_blank" w:history="1">
        <w:r w:rsidR="006673DA" w:rsidRPr="006673DA">
          <w:rPr>
            <w:rFonts w:ascii="Arial" w:hAnsi="Arial" w:cs="Arial"/>
            <w:color w:val="1155CC"/>
            <w:u w:val="single"/>
            <w:shd w:val="clear" w:color="auto" w:fill="FFFFFF"/>
          </w:rPr>
          <w:t>https://www.primariaioncreanga.ro/achizitii-publice/</w:t>
        </w:r>
      </w:hyperlink>
      <w:r w:rsidR="006673DA" w:rsidRPr="006673DA">
        <w:rPr>
          <w:rFonts w:ascii="Arial" w:hAnsi="Arial" w:cs="Arial"/>
          <w:color w:val="222222"/>
          <w:shd w:val="clear" w:color="auto" w:fill="FFFFFF"/>
        </w:rPr>
        <w:t> </w:t>
      </w:r>
      <w:r w:rsidR="006673DA">
        <w:rPr>
          <w:rFonts w:ascii="Trebuchet MS" w:hAnsi="Trebuchet MS"/>
          <w:lang w:val="ro-RO"/>
        </w:rPr>
        <w: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(4) </w:t>
      </w:r>
      <w:r w:rsidRPr="00430E8B">
        <w:rPr>
          <w:rFonts w:ascii="Trebuchet MS" w:hAnsi="Trebuchet MS"/>
          <w:highlight w:val="yellow"/>
          <w:lang w:val="ro-RO"/>
        </w:rPr>
        <w:t>Primăria Comunei Ion Creangă, județul Neamț</w:t>
      </w:r>
      <w:r w:rsidRPr="00273ED6">
        <w:rPr>
          <w:rFonts w:ascii="Trebuchet MS" w:hAnsi="Trebuchet MS"/>
          <w:lang w:val="ro-RO"/>
        </w:rPr>
        <w:t xml:space="preserve"> va acorda un termen de depunere a ofertelor între </w:t>
      </w:r>
      <w:r w:rsidRPr="00430E8B">
        <w:rPr>
          <w:rFonts w:ascii="Trebuchet MS" w:hAnsi="Trebuchet MS"/>
          <w:highlight w:val="magenta"/>
          <w:lang w:val="ro-RO"/>
        </w:rPr>
        <w:t>10-20 zile calendaristice</w:t>
      </w:r>
      <w:r w:rsidRPr="00273ED6">
        <w:rPr>
          <w:rFonts w:ascii="Trebuchet MS" w:hAnsi="Trebuchet MS"/>
          <w:lang w:val="ro-RO"/>
        </w:rPr>
        <w:t xml:space="preserve"> (termenul exact se va stabili în documentația de atribuire în funcție de natura și complexitatea contractului), iar pentru aceste achiziții de servicii sociale și servicii specifice prevăzute în anexa 2 cu o valoare egală sau mai mare de </w:t>
      </w:r>
      <w:r w:rsidRPr="00430E8B">
        <w:rPr>
          <w:rFonts w:ascii="Trebuchet MS" w:hAnsi="Trebuchet MS"/>
          <w:highlight w:val="magenta"/>
          <w:lang w:val="ro-RO"/>
        </w:rPr>
        <w:t>3.701.850,00</w:t>
      </w:r>
      <w:r>
        <w:rPr>
          <w:rFonts w:ascii="Trebuchet MS" w:hAnsi="Trebuchet MS"/>
          <w:lang w:val="ro-RO"/>
        </w:rPr>
        <w:t xml:space="preserve"> </w:t>
      </w:r>
      <w:r w:rsidRPr="00273ED6">
        <w:rPr>
          <w:rFonts w:ascii="Trebuchet MS" w:hAnsi="Trebuchet MS"/>
          <w:lang w:val="ro-RO"/>
        </w:rPr>
        <w:t>lei fără TVA, ofertele se vor depune în plic închis de reprezentanții împuterniciți ai ofertanților la adresa indicată în invitația de participare, în prezența comisiei de evaluare. Toți ofertanții au posibilitatea de a participa la deschiderea ofertelor prin reprezentanți împuterniciți.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(5) Comisia de evaluare analizează ofertele primite și întocmește procesele-verbale de evaluare şi raportul procedurii;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(6)</w:t>
      </w:r>
      <w:r>
        <w:rPr>
          <w:rFonts w:ascii="Trebuchet MS" w:hAnsi="Trebuchet MS"/>
          <w:lang w:val="ro-RO"/>
        </w:rPr>
        <w:t xml:space="preserve"> CAP </w:t>
      </w:r>
      <w:r w:rsidRPr="00273ED6">
        <w:rPr>
          <w:rFonts w:ascii="Trebuchet MS" w:hAnsi="Trebuchet MS"/>
          <w:lang w:val="ro-RO"/>
        </w:rPr>
        <w:t>întocmește şi transmite comunicările finale ofertanților;</w:t>
      </w:r>
    </w:p>
    <w:p w:rsidR="00E526BE" w:rsidRPr="00430E8B" w:rsidRDefault="00E526BE" w:rsidP="00E526BE">
      <w:pPr>
        <w:spacing w:line="276" w:lineRule="auto"/>
        <w:jc w:val="both"/>
        <w:rPr>
          <w:rFonts w:ascii="Trebuchet MS" w:hAnsi="Trebuchet MS"/>
          <w:lang w:val="ro-RO"/>
        </w:rPr>
      </w:pPr>
      <w:r w:rsidRPr="00273ED6">
        <w:rPr>
          <w:rFonts w:ascii="Trebuchet MS" w:hAnsi="Trebuchet MS"/>
          <w:lang w:val="ro-RO"/>
        </w:rPr>
        <w:t xml:space="preserve">(7) </w:t>
      </w:r>
      <w:r>
        <w:rPr>
          <w:rFonts w:ascii="Trebuchet MS" w:hAnsi="Trebuchet MS"/>
          <w:lang w:val="ro-RO"/>
        </w:rPr>
        <w:t>C</w:t>
      </w:r>
      <w:r w:rsidRPr="00273ED6">
        <w:rPr>
          <w:rFonts w:ascii="Trebuchet MS" w:hAnsi="Trebuchet MS"/>
          <w:lang w:val="ro-RO"/>
        </w:rPr>
        <w:t>AP/structura beneficiară din cadrul</w:t>
      </w:r>
      <w:r>
        <w:rPr>
          <w:rFonts w:ascii="Trebuchet MS" w:hAnsi="Trebuchet MS"/>
          <w:lang w:val="ro-RO"/>
        </w:rPr>
        <w:t xml:space="preserve"> Primăria Comunei Ion Creangă, județul Neamț </w:t>
      </w:r>
      <w:r w:rsidRPr="00430E8B">
        <w:rPr>
          <w:rFonts w:ascii="Trebuchet MS" w:hAnsi="Trebuchet MS"/>
          <w:lang w:val="ro-RO"/>
        </w:rPr>
        <w:t>întocmește contractul/acordul-cadru;</w:t>
      </w:r>
    </w:p>
    <w:p w:rsidR="00E526BE" w:rsidRPr="00430E8B" w:rsidRDefault="00E526BE" w:rsidP="00E526BE">
      <w:pPr>
        <w:autoSpaceDE w:val="0"/>
        <w:autoSpaceDN w:val="0"/>
        <w:adjustRightInd w:val="0"/>
        <w:rPr>
          <w:rFonts w:ascii="Trebuchet MS" w:hAnsi="Trebuchet MS" w:cs="5'A3"/>
          <w:lang w:val="ro-RO"/>
        </w:rPr>
      </w:pPr>
      <w:r w:rsidRPr="00430E8B">
        <w:rPr>
          <w:rFonts w:ascii="Trebuchet MS" w:hAnsi="Trebuchet MS" w:cs="5'A3"/>
          <w:lang w:val="ro-RO"/>
        </w:rPr>
        <w:t xml:space="preserve">(8) </w:t>
      </w:r>
      <w:r>
        <w:rPr>
          <w:rFonts w:ascii="Trebuchet MS" w:hAnsi="Trebuchet MS" w:cs="5'A3"/>
          <w:lang w:val="ro-RO"/>
        </w:rPr>
        <w:t>Compartimentul financiar-contabilitate</w:t>
      </w:r>
      <w:r w:rsidRPr="00430E8B">
        <w:rPr>
          <w:rFonts w:ascii="Trebuchet MS" w:hAnsi="Trebuchet MS" w:cs="5'A3"/>
          <w:lang w:val="ro-RO"/>
        </w:rPr>
        <w:t xml:space="preserve"> verifică, validează și semnează contractul/acordul-cadru;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w:t>
      </w:r>
      <w:r>
        <w:rPr>
          <w:rFonts w:ascii="Trebuchet MS" w:hAnsi="Trebuchet MS"/>
          <w:lang w:val="ro-RO"/>
        </w:rPr>
        <w:t>9</w:t>
      </w:r>
      <w:r w:rsidRPr="00273ED6">
        <w:rPr>
          <w:rFonts w:ascii="Trebuchet MS" w:hAnsi="Trebuchet MS"/>
          <w:lang w:val="ro-RO"/>
        </w:rPr>
        <w:t xml:space="preserve">) </w:t>
      </w:r>
      <w:r>
        <w:rPr>
          <w:rFonts w:ascii="Trebuchet MS" w:hAnsi="Trebuchet MS"/>
          <w:lang w:val="ro-RO"/>
        </w:rPr>
        <w:t>Secretar  general</w:t>
      </w:r>
      <w:r w:rsidRPr="00273ED6">
        <w:rPr>
          <w:rFonts w:ascii="Trebuchet MS" w:hAnsi="Trebuchet MS"/>
          <w:lang w:val="ro-RO"/>
        </w:rPr>
        <w:t xml:space="preserve"> verifică, validează şi semnează contractul/acordul-cadru;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Pr>
          <w:rFonts w:ascii="Trebuchet MS" w:hAnsi="Trebuchet MS"/>
          <w:lang w:val="ro-RO"/>
        </w:rPr>
        <w:t>0</w:t>
      </w:r>
      <w:r w:rsidRPr="00273ED6">
        <w:rPr>
          <w:rFonts w:ascii="Trebuchet MS" w:hAnsi="Trebuchet MS"/>
          <w:lang w:val="ro-RO"/>
        </w:rPr>
        <w:t xml:space="preserve">) </w:t>
      </w:r>
      <w:r>
        <w:rPr>
          <w:rFonts w:ascii="Trebuchet MS" w:hAnsi="Trebuchet MS"/>
          <w:lang w:val="ro-RO"/>
        </w:rPr>
        <w:t>Primar</w:t>
      </w:r>
      <w:r w:rsidRPr="00273ED6">
        <w:rPr>
          <w:rFonts w:ascii="Trebuchet MS" w:hAnsi="Trebuchet MS"/>
          <w:lang w:val="ro-RO"/>
        </w:rPr>
        <w:t xml:space="preserve"> aprobă şi semnează contractul/acordul-cadru;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Pr>
          <w:rFonts w:ascii="Trebuchet MS" w:hAnsi="Trebuchet MS"/>
          <w:lang w:val="ro-RO"/>
        </w:rPr>
        <w:t>1</w:t>
      </w:r>
      <w:r w:rsidRPr="00273ED6">
        <w:rPr>
          <w:rFonts w:ascii="Trebuchet MS" w:hAnsi="Trebuchet MS"/>
          <w:lang w:val="ro-RO"/>
        </w:rPr>
        <w:t xml:space="preserve">) </w:t>
      </w:r>
      <w:r>
        <w:rPr>
          <w:rFonts w:ascii="Trebuchet MS" w:hAnsi="Trebuchet MS"/>
          <w:lang w:val="ro-RO"/>
        </w:rPr>
        <w:t>Primarul</w:t>
      </w:r>
      <w:r w:rsidRPr="00273ED6">
        <w:rPr>
          <w:rFonts w:ascii="Trebuchet MS" w:hAnsi="Trebuchet MS"/>
          <w:lang w:val="ro-RO"/>
        </w:rPr>
        <w:t xml:space="preserve"> semnează contractul/acordul-cadru;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Pr>
          <w:rFonts w:ascii="Trebuchet MS" w:hAnsi="Trebuchet MS"/>
          <w:lang w:val="ro-RO"/>
        </w:rPr>
        <w:t>2</w:t>
      </w:r>
      <w:r w:rsidRPr="00273ED6">
        <w:rPr>
          <w:rFonts w:ascii="Trebuchet MS" w:hAnsi="Trebuchet MS"/>
          <w:lang w:val="ro-RO"/>
        </w:rPr>
        <w:t>) Contractul este semnat de ofertantul câștigător;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Pr>
          <w:rFonts w:ascii="Trebuchet MS" w:hAnsi="Trebuchet MS"/>
          <w:lang w:val="ro-RO"/>
        </w:rPr>
        <w:t>3</w:t>
      </w:r>
      <w:r w:rsidRPr="00273ED6">
        <w:rPr>
          <w:rFonts w:ascii="Trebuchet MS" w:hAnsi="Trebuchet MS"/>
          <w:lang w:val="ro-RO"/>
        </w:rPr>
        <w:t>)</w:t>
      </w:r>
      <w:r>
        <w:rPr>
          <w:rFonts w:ascii="Trebuchet MS" w:hAnsi="Trebuchet MS"/>
          <w:lang w:val="ro-RO"/>
        </w:rPr>
        <w:t xml:space="preserve"> CAP </w:t>
      </w:r>
      <w:r w:rsidRPr="00273ED6">
        <w:rPr>
          <w:rFonts w:ascii="Trebuchet MS" w:hAnsi="Trebuchet MS"/>
          <w:lang w:val="ro-RO"/>
        </w:rPr>
        <w:t>publică un anunț de atribuire a contractului/acordului-cadru în SEAP;</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Pr>
          <w:rFonts w:ascii="Trebuchet MS" w:hAnsi="Trebuchet MS"/>
          <w:lang w:val="ro-RO"/>
        </w:rPr>
        <w:t>4</w:t>
      </w:r>
      <w:r w:rsidRPr="00273ED6">
        <w:rPr>
          <w:rFonts w:ascii="Trebuchet MS" w:hAnsi="Trebuchet MS"/>
          <w:lang w:val="ro-RO"/>
        </w:rPr>
        <w:t>)</w:t>
      </w:r>
      <w:r>
        <w:rPr>
          <w:rFonts w:ascii="Trebuchet MS" w:hAnsi="Trebuchet MS"/>
          <w:lang w:val="ro-RO"/>
        </w:rPr>
        <w:t xml:space="preserve"> CAP </w:t>
      </w:r>
      <w:r w:rsidRPr="00273ED6">
        <w:rPr>
          <w:rFonts w:ascii="Trebuchet MS" w:hAnsi="Trebuchet MS"/>
          <w:lang w:val="ro-RO"/>
        </w:rPr>
        <w:t xml:space="preserve">publică la nivel european un anunț de atribuire a contractului/acordului-cadru la adresa </w:t>
      </w:r>
      <w:hyperlink r:id="rId13" w:history="1">
        <w:r w:rsidRPr="00273ED6">
          <w:rPr>
            <w:rStyle w:val="Hyperlink"/>
            <w:rFonts w:ascii="Trebuchet MS" w:hAnsi="Trebuchet MS"/>
            <w:lang w:val="ro-RO"/>
          </w:rPr>
          <w:t>https://ted.europa.eu/</w:t>
        </w:r>
      </w:hyperlink>
    </w:p>
    <w:p w:rsidR="00E526BE" w:rsidRPr="007A0A32" w:rsidRDefault="00E526BE" w:rsidP="00E526BE">
      <w:pPr>
        <w:pStyle w:val="ListParagraph"/>
        <w:numPr>
          <w:ilvl w:val="0"/>
          <w:numId w:val="3"/>
        </w:numPr>
        <w:spacing w:line="276" w:lineRule="auto"/>
        <w:jc w:val="both"/>
        <w:rPr>
          <w:rFonts w:ascii="Trebuchet MS" w:hAnsi="Trebuchet MS"/>
          <w:b/>
          <w:bCs/>
          <w:sz w:val="22"/>
          <w:szCs w:val="22"/>
          <w:lang w:val="ro-RO"/>
        </w:rPr>
      </w:pPr>
      <w:r w:rsidRPr="007A0A32">
        <w:rPr>
          <w:rFonts w:ascii="Trebuchet MS" w:hAnsi="Trebuchet MS"/>
          <w:b/>
          <w:bCs/>
          <w:sz w:val="22"/>
          <w:szCs w:val="22"/>
          <w:lang w:val="ro-RO"/>
        </w:rPr>
        <w:t>Etapa post atribuire contract/acord-cadru: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(1) </w:t>
      </w:r>
      <w:r>
        <w:rPr>
          <w:rFonts w:ascii="Trebuchet MS" w:hAnsi="Trebuchet MS"/>
          <w:lang w:val="ro-RO"/>
        </w:rPr>
        <w:t>Comisia  de  receptie</w:t>
      </w:r>
      <w:r w:rsidRPr="00273ED6">
        <w:rPr>
          <w:rFonts w:ascii="Trebuchet MS" w:hAnsi="Trebuchet MS"/>
          <w:lang w:val="ro-RO"/>
        </w:rPr>
        <w:t xml:space="preserve"> recepționează serviciile prestate, întocmește procesul verbal de recepție și transmite informațiile către</w:t>
      </w:r>
      <w:r>
        <w:rPr>
          <w:rFonts w:ascii="Trebuchet MS" w:hAnsi="Trebuchet MS"/>
          <w:lang w:val="ro-RO"/>
        </w:rPr>
        <w:t xml:space="preserve"> CAP </w:t>
      </w:r>
      <w:r w:rsidRPr="00273ED6">
        <w:rPr>
          <w:rFonts w:ascii="Trebuchet MS" w:hAnsi="Trebuchet MS"/>
          <w:lang w:val="ro-RO"/>
        </w:rPr>
        <w:t>cu privire la îndeplinirea/neîndeplinirea serviciilor de contractant;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 Pe baza informațiilor furnizate de</w:t>
      </w:r>
      <w:r>
        <w:rPr>
          <w:rFonts w:ascii="Trebuchet MS" w:hAnsi="Trebuchet MS"/>
          <w:lang w:val="ro-RO"/>
        </w:rPr>
        <w:t xml:space="preserve">comisia  de  receptie </w:t>
      </w:r>
      <w:r w:rsidRPr="00273ED6">
        <w:rPr>
          <w:rFonts w:ascii="Trebuchet MS" w:hAnsi="Trebuchet MS"/>
          <w:lang w:val="ro-RO"/>
        </w:rPr>
        <w:t>,</w:t>
      </w:r>
      <w:r>
        <w:rPr>
          <w:rFonts w:ascii="Trebuchet MS" w:hAnsi="Trebuchet MS"/>
          <w:lang w:val="ro-RO"/>
        </w:rPr>
        <w:t xml:space="preserve"> CAP </w:t>
      </w:r>
      <w:r w:rsidRPr="00273ED6">
        <w:rPr>
          <w:rFonts w:ascii="Trebuchet MS" w:hAnsi="Trebuchet MS"/>
          <w:lang w:val="ro-RO"/>
        </w:rPr>
        <w:t>emite documentul constatator în termen de maximum 14 zile de la data finalizării prestării serviciilor care fac obiectul respectivului contract/contract subsecvent.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w:t>
      </w:r>
      <w:r>
        <w:rPr>
          <w:rFonts w:ascii="Trebuchet MS" w:hAnsi="Trebuchet MS"/>
          <w:lang w:val="ro-RO"/>
        </w:rPr>
        <w:t>3</w:t>
      </w:r>
      <w:r w:rsidRPr="00273ED6">
        <w:rPr>
          <w:rFonts w:ascii="Trebuchet MS" w:hAnsi="Trebuchet MS"/>
          <w:lang w:val="ro-RO"/>
        </w:rPr>
        <w:t xml:space="preserve">) </w:t>
      </w:r>
      <w:r>
        <w:rPr>
          <w:rFonts w:ascii="Trebuchet MS" w:hAnsi="Trebuchet MS"/>
          <w:lang w:val="ro-RO"/>
        </w:rPr>
        <w:t xml:space="preserve">Compartimentul administrarea  domeniului  public  si  privat </w:t>
      </w:r>
      <w:r w:rsidRPr="00273ED6">
        <w:rPr>
          <w:rFonts w:ascii="Trebuchet MS" w:hAnsi="Trebuchet MS"/>
          <w:lang w:val="ro-RO"/>
        </w:rPr>
        <w:t xml:space="preserve"> trimite referatul de plată, factura, procesul verbal de recepţie, ordonanţarea la plată către SAP;</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(5) </w:t>
      </w:r>
      <w:r>
        <w:rPr>
          <w:rFonts w:ascii="Trebuchet MS" w:hAnsi="Trebuchet MS"/>
          <w:lang w:val="ro-RO"/>
        </w:rPr>
        <w:t>Comportamentele</w:t>
      </w:r>
      <w:r w:rsidRPr="00273ED6">
        <w:rPr>
          <w:rFonts w:ascii="Trebuchet MS" w:hAnsi="Trebuchet MS"/>
          <w:lang w:val="ro-RO"/>
        </w:rPr>
        <w:t xml:space="preserve"> de specialitate semnează documentele, persoana împuternicită în acest sens confirmă efectuarea lichidării cheltuielii respective prin aplicarea mențiunii “bun de plată” pe factura emisă de operatorul economic;</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(6) </w:t>
      </w:r>
      <w:r>
        <w:rPr>
          <w:rFonts w:ascii="Trebuchet MS" w:hAnsi="Trebuchet MS"/>
          <w:lang w:val="ro-RO"/>
        </w:rPr>
        <w:t>Compartimentul financiar- contabilitate</w:t>
      </w:r>
      <w:r w:rsidRPr="00273ED6">
        <w:rPr>
          <w:rFonts w:ascii="Trebuchet MS" w:hAnsi="Trebuchet MS"/>
          <w:lang w:val="ro-RO"/>
        </w:rPr>
        <w:t xml:space="preserve"> verifică, validează şi semnează documentele de plată;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(7) </w:t>
      </w:r>
      <w:r>
        <w:rPr>
          <w:rFonts w:ascii="Trebuchet MS" w:hAnsi="Trebuchet MS"/>
          <w:lang w:val="ro-RO"/>
        </w:rPr>
        <w:t>Primarul</w:t>
      </w:r>
      <w:r w:rsidRPr="00273ED6">
        <w:rPr>
          <w:rFonts w:ascii="Trebuchet MS" w:hAnsi="Trebuchet MS"/>
          <w:lang w:val="ro-RO"/>
        </w:rPr>
        <w:t xml:space="preserve"> aprobă ordonanțarea de plată şi documentele aferente;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 xml:space="preserve">(8) Documentele sunt predate către </w:t>
      </w:r>
      <w:r>
        <w:rPr>
          <w:rFonts w:ascii="Trebuchet MS" w:hAnsi="Trebuchet MS"/>
          <w:lang w:val="ro-RO"/>
        </w:rPr>
        <w:t>compartimentul finaciar- contabilitate</w:t>
      </w:r>
      <w:r w:rsidRPr="00273ED6">
        <w:rPr>
          <w:rFonts w:ascii="Trebuchet MS" w:hAnsi="Trebuchet MS"/>
          <w:lang w:val="ro-RO"/>
        </w:rPr>
        <w:t xml:space="preserve"> în vederea efectuării plății;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(9)</w:t>
      </w:r>
      <w:r>
        <w:rPr>
          <w:rFonts w:ascii="Trebuchet MS" w:hAnsi="Trebuchet MS"/>
          <w:lang w:val="ro-RO"/>
        </w:rPr>
        <w:t xml:space="preserve"> CAP </w:t>
      </w:r>
      <w:r w:rsidR="00F27025">
        <w:rPr>
          <w:rFonts w:ascii="Trebuchet MS" w:hAnsi="Trebuchet MS"/>
          <w:lang w:val="ro-RO"/>
        </w:rPr>
        <w:t>arhivează dosarul achiziției.</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t>5.2.2 Planificarea activității specifice serviciilor sociale și serviciilor specifice anexa nr. 2 a căror</w:t>
      </w:r>
      <w:r>
        <w:rPr>
          <w:rFonts w:ascii="Trebuchet MS" w:hAnsi="Trebuchet MS"/>
          <w:lang w:val="ro-RO"/>
        </w:rPr>
        <w:t xml:space="preserve"> </w:t>
      </w:r>
      <w:r w:rsidRPr="00273ED6">
        <w:rPr>
          <w:rFonts w:ascii="Trebuchet MS" w:hAnsi="Trebuchet MS"/>
          <w:lang w:val="ro-RO"/>
        </w:rPr>
        <w:t xml:space="preserve">valoare fără TVA este mai mică de </w:t>
      </w:r>
      <w:r w:rsidRPr="00430E8B">
        <w:rPr>
          <w:rFonts w:ascii="Trebuchet MS" w:hAnsi="Trebuchet MS"/>
          <w:highlight w:val="magenta"/>
          <w:lang w:val="ro-RO"/>
        </w:rPr>
        <w:t>3.701.850,00</w:t>
      </w:r>
      <w:r>
        <w:rPr>
          <w:rFonts w:ascii="Trebuchet MS" w:hAnsi="Trebuchet MS"/>
          <w:lang w:val="ro-RO"/>
        </w:rPr>
        <w:t xml:space="preserve"> </w:t>
      </w:r>
      <w:r w:rsidRPr="00273ED6">
        <w:rPr>
          <w:rFonts w:ascii="Trebuchet MS" w:hAnsi="Trebuchet MS"/>
          <w:lang w:val="ro-RO"/>
        </w:rPr>
        <w:t>lei</w:t>
      </w:r>
      <w:r>
        <w:rPr>
          <w:rFonts w:ascii="Trebuchet MS" w:hAnsi="Trebuchet MS"/>
          <w:lang w:val="ro-RO"/>
        </w:rPr>
        <w:t xml:space="preserve"> Compartimentul</w:t>
      </w:r>
      <w:r w:rsidRPr="00273ED6">
        <w:rPr>
          <w:rFonts w:ascii="Trebuchet MS" w:hAnsi="Trebuchet MS"/>
          <w:lang w:val="ro-RO"/>
        </w:rPr>
        <w:t xml:space="preserve"> </w:t>
      </w:r>
      <w:r>
        <w:rPr>
          <w:rFonts w:ascii="Trebuchet MS" w:hAnsi="Trebuchet MS"/>
          <w:lang w:val="ro-RO"/>
        </w:rPr>
        <w:t xml:space="preserve">de </w:t>
      </w:r>
      <w:r w:rsidRPr="00273ED6">
        <w:rPr>
          <w:rFonts w:ascii="Trebuchet MS" w:hAnsi="Trebuchet MS"/>
          <w:lang w:val="ro-RO"/>
        </w:rPr>
        <w:t>Achiziții Publice împreună cu structurile beneficiare au obligația de a întreprinde demersurile necesare pentru pregătirea prezentei proceduri de achiziție înainte de încetarea contractului/acordului-cadru precedent, î</w:t>
      </w:r>
      <w:r w:rsidR="00F27025">
        <w:rPr>
          <w:rFonts w:ascii="Trebuchet MS" w:hAnsi="Trebuchet MS"/>
          <w:lang w:val="ro-RO"/>
        </w:rPr>
        <w:t>n cazul achizițiilor periodice.</w:t>
      </w:r>
    </w:p>
    <w:p w:rsidR="00F27025" w:rsidRPr="00273ED6" w:rsidRDefault="00F27025"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Eta</w:t>
      </w:r>
      <w:r w:rsidR="00F27025">
        <w:rPr>
          <w:rFonts w:ascii="Trebuchet MS" w:hAnsi="Trebuchet MS"/>
          <w:lang w:val="ro-RO"/>
        </w:rPr>
        <w:t>pa de planificare a achiziției: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sidRPr="00273ED6">
        <w:rPr>
          <w:rFonts w:ascii="Trebuchet MS" w:hAnsi="Trebuchet MS"/>
          <w:lang w:val="ro-RO"/>
        </w:rPr>
        <w:tab/>
        <w:t>Structura beneficiară din cadrul</w:t>
      </w:r>
      <w:r>
        <w:rPr>
          <w:rFonts w:ascii="Trebuchet MS" w:hAnsi="Trebuchet MS"/>
          <w:lang w:val="ro-RO"/>
        </w:rPr>
        <w:t xml:space="preserve"> Primăria Comunei Ion Creangă, județul Neamț </w:t>
      </w:r>
      <w:r w:rsidRPr="00273ED6">
        <w:rPr>
          <w:rFonts w:ascii="Trebuchet MS" w:hAnsi="Trebuchet MS"/>
          <w:lang w:val="ro-RO"/>
        </w:rPr>
        <w:t>întocmește specificațiile tehnice și condițiile de calificare și selecție precum și, după caz, factorii de evaluare a calității.</w:t>
      </w:r>
      <w:r>
        <w:rPr>
          <w:rFonts w:ascii="Trebuchet MS" w:hAnsi="Trebuchet MS"/>
          <w:lang w:val="ro-RO"/>
        </w:rPr>
        <w:t xml:space="preserve"> CAP </w:t>
      </w:r>
      <w:r w:rsidRPr="00273ED6">
        <w:rPr>
          <w:rFonts w:ascii="Trebuchet MS" w:hAnsi="Trebuchet MS"/>
          <w:lang w:val="ro-RO"/>
        </w:rPr>
        <w:t>acordă sprijin în punere la aplicarea limitărilor prevăzute de lege;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sidRPr="00273ED6">
        <w:rPr>
          <w:rFonts w:ascii="Trebuchet MS" w:hAnsi="Trebuchet MS"/>
          <w:lang w:val="ro-RO"/>
        </w:rPr>
        <w:tab/>
        <w:t>Structura beneficiară din cadrul</w:t>
      </w:r>
      <w:r>
        <w:rPr>
          <w:rFonts w:ascii="Trebuchet MS" w:hAnsi="Trebuchet MS"/>
          <w:lang w:val="ro-RO"/>
        </w:rPr>
        <w:t xml:space="preserve"> Primăria Comunei Ion Creangă, județul Neamț </w:t>
      </w:r>
      <w:r w:rsidRPr="00273ED6">
        <w:rPr>
          <w:rFonts w:ascii="Trebuchet MS" w:hAnsi="Trebuchet MS"/>
          <w:lang w:val="ro-RO"/>
        </w:rPr>
        <w:t>sau structura beneficiară împreună cu</w:t>
      </w:r>
      <w:r>
        <w:rPr>
          <w:rFonts w:ascii="Trebuchet MS" w:hAnsi="Trebuchet MS"/>
          <w:lang w:val="ro-RO"/>
        </w:rPr>
        <w:t xml:space="preserve"> CAP </w:t>
      </w:r>
      <w:r w:rsidRPr="00273ED6">
        <w:rPr>
          <w:rFonts w:ascii="Trebuchet MS" w:hAnsi="Trebuchet MS"/>
          <w:lang w:val="ro-RO"/>
        </w:rPr>
        <w:t>realizează studiul de piață în vederea stabilirii valorii estimate pe baza ofertelor existente în catalogul electronic SEAP/din afara acestuia sau pe baza ofertelor primite ca urmare a publicării unui anunț de consultare prin intermediul SEAP. Structura beneficiară întocmește referatul de necesitate din care reiese valoarea estimată stabilită în baza studiului de piață realizat, justifică necesitatea achiziției şi precizează poziția din PAAP-ul propriu transmis în ultimul trimestru al anului anterior sau din suplimentarea/modificarea de PAAP aprobată;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(3)</w:t>
      </w:r>
      <w:r w:rsidRPr="00273ED6">
        <w:rPr>
          <w:rFonts w:ascii="Trebuchet MS" w:hAnsi="Trebuchet MS"/>
          <w:lang w:val="ro-RO"/>
        </w:rPr>
        <w:tab/>
      </w:r>
      <w:r>
        <w:rPr>
          <w:rFonts w:ascii="Trebuchet MS" w:hAnsi="Trebuchet MS"/>
          <w:lang w:val="ro-RO"/>
        </w:rPr>
        <w:t xml:space="preserve">Compartimentul contabilitate </w:t>
      </w:r>
      <w:r w:rsidRPr="00273ED6">
        <w:rPr>
          <w:rFonts w:ascii="Trebuchet MS" w:hAnsi="Trebuchet MS"/>
          <w:lang w:val="ro-RO"/>
        </w:rPr>
        <w:t>atribuie articolul bugetar și verifică disponibilul pe articolul bugetar;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(4)</w:t>
      </w:r>
      <w:r w:rsidRPr="00273ED6">
        <w:rPr>
          <w:rFonts w:ascii="Trebuchet MS" w:hAnsi="Trebuchet MS"/>
          <w:lang w:val="ro-RO"/>
        </w:rPr>
        <w:tab/>
        <w:t>Structura beneficiară din cadrul</w:t>
      </w:r>
      <w:r>
        <w:rPr>
          <w:rFonts w:ascii="Trebuchet MS" w:hAnsi="Trebuchet MS"/>
          <w:lang w:val="ro-RO"/>
        </w:rPr>
        <w:t xml:space="preserve"> Primăria Comunei Ion Creangă, județul Neamț </w:t>
      </w:r>
      <w:r w:rsidRPr="00273ED6">
        <w:rPr>
          <w:rFonts w:ascii="Trebuchet MS" w:hAnsi="Trebuchet MS"/>
          <w:lang w:val="ro-RO"/>
        </w:rPr>
        <w:t>transmite către</w:t>
      </w:r>
      <w:r>
        <w:rPr>
          <w:rFonts w:ascii="Trebuchet MS" w:hAnsi="Trebuchet MS"/>
          <w:lang w:val="ro-RO"/>
        </w:rPr>
        <w:t xml:space="preserve"> CAP </w:t>
      </w:r>
      <w:r w:rsidRPr="00273ED6">
        <w:rPr>
          <w:rFonts w:ascii="Trebuchet MS" w:hAnsi="Trebuchet MS"/>
          <w:lang w:val="ro-RO"/>
        </w:rPr>
        <w:t xml:space="preserve">caietul de sarcini, studiul de piață care include modalitatea de stabilire a valorii estimate şi referatul de necesitate înregistrate şi semnate de </w:t>
      </w:r>
      <w:r>
        <w:rPr>
          <w:rFonts w:ascii="Trebuchet MS" w:hAnsi="Trebuchet MS"/>
          <w:lang w:val="ro-RO"/>
        </w:rPr>
        <w:t>primar.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(5)</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AP verifică dacă serviciile solicitate au fost prevăzute în PAAP şi dacă informațiile privind cantitatea, valoarea, codul CPV corespund informațiilor din PAAP;</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(6)</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AP întocmește nota justificativă privind alegerea procedurii de achiziție, modelul de contract/acord-cadru (în acordul-cadru cu durată mai mare de 24 luni se va include o clauză de revizuire a prețurilor), şi stabilește împreună cu structura beneficiară criteriul de atribuire cel mai bun raport calitate-preț/cel mai bun raport calitate-cost și cerințele de calificare ținând cont de natura și complexitatea achiziției; Documentele precum DUAE, modelele de formulare și strategia de contractare se vor întocmi doar pentru achizițiile mai complexe (se va stabili la momentul întocmirii documentației în funcție de complexitatea contractului);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(7)</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AP depune achiziția spre aprobare către</w:t>
      </w:r>
      <w:r>
        <w:rPr>
          <w:rFonts w:ascii="Trebuchet MS" w:hAnsi="Trebuchet MS"/>
          <w:lang w:val="ro-RO"/>
        </w:rPr>
        <w:t xml:space="preserve"> compartiment finaciar-contabilitate </w:t>
      </w:r>
      <w:r w:rsidRPr="00273ED6">
        <w:rPr>
          <w:rFonts w:ascii="Trebuchet MS" w:hAnsi="Trebuchet MS"/>
          <w:lang w:val="ro-RO"/>
        </w:rPr>
        <w: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(8)</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AP depune achiziția spre aprobare către</w:t>
      </w:r>
      <w:r>
        <w:rPr>
          <w:rFonts w:ascii="Trebuchet MS" w:hAnsi="Trebuchet MS"/>
          <w:lang w:val="ro-RO"/>
        </w:rPr>
        <w:t xml:space="preserve"> secretar  general </w:t>
      </w:r>
      <w:r w:rsidRPr="00273ED6">
        <w:rPr>
          <w:rFonts w:ascii="Trebuchet MS" w:hAnsi="Trebuchet MS"/>
          <w:lang w:val="ro-RO"/>
        </w:rPr>
        <w: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(9)</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 xml:space="preserve">AP depune achiziția spre aprobare către </w:t>
      </w:r>
      <w:r>
        <w:rPr>
          <w:rFonts w:ascii="Trebuchet MS" w:hAnsi="Trebuchet MS"/>
          <w:lang w:val="ro-RO"/>
        </w:rPr>
        <w:t>PRIMAR</w:t>
      </w:r>
      <w:r w:rsidRPr="00273ED6">
        <w:rPr>
          <w:rFonts w:ascii="Trebuchet MS" w:hAnsi="Trebuchet MS"/>
          <w:lang w:val="ro-RO"/>
        </w:rPr>
        <w:t>;</w:t>
      </w:r>
    </w:p>
    <w:p w:rsidR="00E526BE" w:rsidRPr="00273ED6" w:rsidRDefault="00E526BE" w:rsidP="00E526BE">
      <w:pPr>
        <w:spacing w:line="276" w:lineRule="auto"/>
        <w:jc w:val="both"/>
        <w:rPr>
          <w:rFonts w:ascii="Trebuchet MS" w:hAnsi="Trebuchet MS"/>
          <w:lang w:val="ro-RO"/>
        </w:rPr>
      </w:pPr>
    </w:p>
    <w:p w:rsidR="00E526BE" w:rsidRPr="007A0A32" w:rsidRDefault="00E526BE" w:rsidP="00E526BE">
      <w:pPr>
        <w:spacing w:line="276" w:lineRule="auto"/>
        <w:jc w:val="both"/>
        <w:rPr>
          <w:rFonts w:ascii="Trebuchet MS" w:hAnsi="Trebuchet MS"/>
          <w:b/>
          <w:bCs/>
          <w:lang w:val="ro-RO"/>
        </w:rPr>
      </w:pPr>
      <w:r w:rsidRPr="007A0A32">
        <w:rPr>
          <w:rFonts w:ascii="Trebuchet MS" w:hAnsi="Trebuchet MS"/>
          <w:b/>
          <w:bCs/>
          <w:lang w:val="ro-RO"/>
        </w:rPr>
        <w:t>Etapa de publicare și atribuire a contractului/acordului 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(1)</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AP postează la nivel național un anunț publicitar în SEAP şi concomitent, pe site-ul propriu, atașând totodată setul de documente aferente achiziției;</w:t>
      </w:r>
    </w:p>
    <w:p w:rsidR="00F27025" w:rsidRDefault="00E526BE" w:rsidP="00D41D85">
      <w:pPr>
        <w:spacing w:line="276" w:lineRule="auto"/>
        <w:rPr>
          <w:rFonts w:ascii="Arial" w:hAnsi="Arial" w:cs="Arial"/>
          <w:color w:val="222222"/>
          <w:shd w:val="clear" w:color="auto" w:fill="FFFFFF"/>
        </w:rPr>
      </w:pPr>
      <w:r w:rsidRPr="00273ED6">
        <w:rPr>
          <w:rFonts w:ascii="Trebuchet MS" w:hAnsi="Trebuchet MS"/>
          <w:lang w:val="ro-RO"/>
        </w:rPr>
        <w:t>(2)</w:t>
      </w:r>
      <w:r w:rsidRPr="00273ED6">
        <w:rPr>
          <w:rFonts w:ascii="Trebuchet MS" w:hAnsi="Trebuchet MS"/>
          <w:lang w:val="ro-RO"/>
        </w:rPr>
        <w:tab/>
        <w:t xml:space="preserve">Clarificările formulate de către operatorii economici interesați înainte de data limită de depunere a ofertelor se vor transmite prin e-mail la adresa </w:t>
      </w:r>
      <w:r w:rsidR="00F27025">
        <w:rPr>
          <w:rFonts w:ascii="Trebuchet MS" w:hAnsi="Trebuchet MS"/>
          <w:lang w:val="ro-RO"/>
        </w:rPr>
        <w:t xml:space="preserve">: </w:t>
      </w:r>
      <w:hyperlink r:id="rId14" w:history="1">
        <w:r w:rsidR="00F27025" w:rsidRPr="001015AA">
          <w:rPr>
            <w:rStyle w:val="Hyperlink"/>
            <w:rFonts w:ascii="Trebuchet MS" w:hAnsi="Trebuchet MS"/>
            <w:lang w:val="ro-RO"/>
          </w:rPr>
          <w:t>primariaioncreanga@gmail.com</w:t>
        </w:r>
      </w:hyperlink>
      <w:r w:rsidR="00F27025">
        <w:rPr>
          <w:rFonts w:ascii="Trebuchet MS" w:hAnsi="Trebuchet MS"/>
          <w:lang w:val="ro-RO"/>
        </w:rPr>
        <w:t xml:space="preserve">  sau </w:t>
      </w:r>
      <w:r w:rsidRPr="007A0A32">
        <w:rPr>
          <w:rFonts w:ascii="Trebuchet MS" w:hAnsi="Trebuchet MS"/>
          <w:highlight w:val="yellow"/>
          <w:lang w:val="ro-RO"/>
        </w:rPr>
        <w:t>achizitii.publiceic@yahoo.com</w:t>
      </w:r>
      <w:r w:rsidRPr="00273ED6">
        <w:rPr>
          <w:rFonts w:ascii="Trebuchet MS" w:hAnsi="Trebuchet MS"/>
          <w:lang w:val="ro-RO"/>
        </w:rPr>
        <w:t xml:space="preserve">. </w:t>
      </w:r>
      <w:r>
        <w:rPr>
          <w:rFonts w:ascii="Trebuchet MS" w:hAnsi="Trebuchet MS"/>
          <w:lang w:val="ro-RO"/>
        </w:rPr>
        <w:t xml:space="preserve">Primăria Comunei Ion Creangă, județul Neamț </w:t>
      </w:r>
      <w:r w:rsidRPr="00273ED6">
        <w:rPr>
          <w:rFonts w:ascii="Trebuchet MS" w:hAnsi="Trebuchet MS"/>
          <w:lang w:val="ro-RO"/>
        </w:rPr>
        <w:t xml:space="preserve">va răspunde, în mod clar, complet şi făra ambiguităţi, căt mai repede posibil, la orice clarificare solicitată, într-o perioadă de timp care nu trebuie să depăşească, de regulă 2 zile lucrătoare de la primirea unei astfel de solicitări din partea operatorului economic, dar numai acelor solicitări primite cu cel puţin 3 zile inainte de data-limită stabilită pentru depunerea ofertelor. Răspunsul se va transmite prin e-mail operatorului care a făcut solicitarea și pentru a informa toți operatorii economici interesați cu privire la clarificările primite dar și cu privire la răspunsul </w:t>
      </w:r>
      <w:r>
        <w:rPr>
          <w:rFonts w:ascii="Trebuchet MS" w:hAnsi="Trebuchet MS"/>
          <w:lang w:val="ro-RO"/>
        </w:rPr>
        <w:t>Primăria Comunei Ion Creangă, județul Neamț</w:t>
      </w:r>
      <w:r w:rsidRPr="00273ED6">
        <w:rPr>
          <w:rFonts w:ascii="Trebuchet MS" w:hAnsi="Trebuchet MS"/>
          <w:lang w:val="ro-RO"/>
        </w:rPr>
        <w:t>, acestea se vor publica pe site-ul</w:t>
      </w:r>
      <w:r>
        <w:rPr>
          <w:rFonts w:ascii="Trebuchet MS" w:hAnsi="Trebuchet MS"/>
          <w:lang w:val="ro-RO"/>
        </w:rPr>
        <w:t xml:space="preserve"> Primăria Comunei Ion Creangă, județul Neamț </w:t>
      </w:r>
      <w:r w:rsidR="00F27025">
        <w:rPr>
          <w:rFonts w:ascii="Trebuchet MS" w:hAnsi="Trebuchet MS"/>
          <w:lang w:val="ro-RO"/>
        </w:rPr>
        <w:t xml:space="preserve"> la  rubrica  Informatii -</w:t>
      </w:r>
      <w:r w:rsidRPr="007A0A32">
        <w:rPr>
          <w:rFonts w:ascii="Trebuchet MS" w:hAnsi="Trebuchet MS"/>
          <w:highlight w:val="yellow"/>
          <w:lang w:val="ro-RO"/>
        </w:rPr>
        <w:t>Secțiunea: Achiziții Publice -</w:t>
      </w:r>
      <w:r w:rsidR="00F27025" w:rsidRPr="00F27025">
        <w:rPr>
          <w:rFonts w:ascii="Arial" w:hAnsi="Arial" w:cs="Arial"/>
          <w:color w:val="222222"/>
          <w:shd w:val="clear" w:color="auto" w:fill="FFFFFF"/>
        </w:rPr>
        <w:t> </w:t>
      </w:r>
      <w:hyperlink r:id="rId15" w:tgtFrame="_blank" w:history="1">
        <w:r w:rsidR="00F27025" w:rsidRPr="00F27025">
          <w:rPr>
            <w:rFonts w:ascii="Arial" w:hAnsi="Arial" w:cs="Arial"/>
            <w:color w:val="1155CC"/>
            <w:u w:val="single"/>
            <w:shd w:val="clear" w:color="auto" w:fill="FFFFFF"/>
          </w:rPr>
          <w:t>https://www.primariaioncreanga.ro/achizitii-publice/</w:t>
        </w:r>
      </w:hyperlink>
      <w:r w:rsidR="00F27025" w:rsidRPr="00F27025">
        <w:rPr>
          <w:rFonts w:ascii="Arial" w:hAnsi="Arial" w:cs="Arial"/>
          <w:color w:val="222222"/>
          <w:shd w:val="clear" w:color="auto" w:fill="FFFFFF"/>
        </w:rPr>
        <w:t> </w:t>
      </w:r>
    </w:p>
    <w:p w:rsidR="00E526BE" w:rsidRPr="00273ED6" w:rsidRDefault="00F27025" w:rsidP="00D41D85">
      <w:pPr>
        <w:spacing w:line="276" w:lineRule="auto"/>
        <w:rPr>
          <w:rFonts w:ascii="Trebuchet MS" w:hAnsi="Trebuchet MS"/>
          <w:lang w:val="ro-RO"/>
        </w:rPr>
      </w:pPr>
      <w:r w:rsidRPr="00273ED6">
        <w:rPr>
          <w:rFonts w:ascii="Trebuchet MS" w:hAnsi="Trebuchet MS"/>
          <w:lang w:val="ro-RO"/>
        </w:rPr>
        <w:t xml:space="preserve"> </w:t>
      </w:r>
      <w:r w:rsidR="00E526BE" w:rsidRPr="00273ED6">
        <w:rPr>
          <w:rFonts w:ascii="Trebuchet MS" w:hAnsi="Trebuchet MS"/>
          <w:lang w:val="ro-RO"/>
        </w:rPr>
        <w:t>(3)</w:t>
      </w:r>
      <w:r w:rsidR="00E526BE" w:rsidRPr="00273ED6">
        <w:rPr>
          <w:rFonts w:ascii="Trebuchet MS" w:hAnsi="Trebuchet MS"/>
          <w:lang w:val="ro-RO"/>
        </w:rPr>
        <w:tab/>
      </w:r>
      <w:r w:rsidR="00E526BE">
        <w:rPr>
          <w:rFonts w:ascii="Trebuchet MS" w:hAnsi="Trebuchet MS"/>
          <w:lang w:val="ro-RO"/>
        </w:rPr>
        <w:t>Primăria Comunei Ion Creangă, județul Neamț</w:t>
      </w:r>
      <w:r w:rsidR="00E526BE" w:rsidRPr="00273ED6">
        <w:rPr>
          <w:rFonts w:ascii="Trebuchet MS" w:hAnsi="Trebuchet MS"/>
          <w:lang w:val="ro-RO"/>
        </w:rPr>
        <w:t xml:space="preserve"> va acorda un termen de depunere a ofertelor între </w:t>
      </w:r>
      <w:r w:rsidR="00E526BE" w:rsidRPr="007A0A32">
        <w:rPr>
          <w:rFonts w:ascii="Trebuchet MS" w:hAnsi="Trebuchet MS"/>
          <w:highlight w:val="magenta"/>
          <w:lang w:val="ro-RO"/>
        </w:rPr>
        <w:t>5-15 zile calendaristice</w:t>
      </w:r>
      <w:r w:rsidR="00E526BE" w:rsidRPr="00273ED6">
        <w:rPr>
          <w:rFonts w:ascii="Trebuchet MS" w:hAnsi="Trebuchet MS"/>
          <w:lang w:val="ro-RO"/>
        </w:rPr>
        <w:t xml:space="preserve"> (termenul exact se va stabili în funcție de natura și complexitatea contractului), iar pentru aceste achiziții de servicii sociale și servicii specifice prevăzute în anexa 2 cu o valoare mai mică de </w:t>
      </w:r>
      <w:r w:rsidR="00E526BE" w:rsidRPr="00430E8B">
        <w:rPr>
          <w:rFonts w:ascii="Trebuchet MS" w:hAnsi="Trebuchet MS"/>
          <w:highlight w:val="magenta"/>
          <w:lang w:val="ro-RO"/>
        </w:rPr>
        <w:t>3.701.850,00</w:t>
      </w:r>
      <w:r w:rsidR="00E526BE">
        <w:rPr>
          <w:rFonts w:ascii="Trebuchet MS" w:hAnsi="Trebuchet MS"/>
          <w:lang w:val="ro-RO"/>
        </w:rPr>
        <w:t xml:space="preserve"> </w:t>
      </w:r>
      <w:r w:rsidR="00E526BE" w:rsidRPr="00273ED6">
        <w:rPr>
          <w:rFonts w:ascii="Trebuchet MS" w:hAnsi="Trebuchet MS"/>
          <w:lang w:val="ro-RO"/>
        </w:rPr>
        <w:t>lei fără TVA, ofertele se vor depune prin intermediul poștei electronice (e-mail) la adresa indicată în invitația de participare.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(4)</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AP împreună cu structura beneficiară din cadrul</w:t>
      </w:r>
      <w:r>
        <w:rPr>
          <w:rFonts w:ascii="Trebuchet MS" w:hAnsi="Trebuchet MS"/>
          <w:lang w:val="ro-RO"/>
        </w:rPr>
        <w:t xml:space="preserve"> Primăria Comunei Ion Creangă, județul Neamț </w:t>
      </w:r>
      <w:r w:rsidRPr="00273ED6">
        <w:rPr>
          <w:rFonts w:ascii="Trebuchet MS" w:hAnsi="Trebuchet MS"/>
          <w:lang w:val="ro-RO"/>
        </w:rPr>
        <w:t>evaluează ofertele primite şi întocmesc procesul-verbal/procesele-verbale de evaluare;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(5)</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AP transmite comunicările finale ofertanților;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(6)</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AP finalizează (atribuie) achiziția în SEAP;</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(7)</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AP/ structura beneficiară din cadrul</w:t>
      </w:r>
      <w:r>
        <w:rPr>
          <w:rFonts w:ascii="Trebuchet MS" w:hAnsi="Trebuchet MS"/>
          <w:lang w:val="ro-RO"/>
        </w:rPr>
        <w:t xml:space="preserve"> Primăria Comunei Ion Creangă, județul Neamț </w:t>
      </w:r>
      <w:r w:rsidRPr="00273ED6">
        <w:rPr>
          <w:rFonts w:ascii="Trebuchet MS" w:hAnsi="Trebuchet MS"/>
          <w:lang w:val="ro-RO"/>
        </w:rPr>
        <w:t>întocmește contractul/acordul-cadru;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(8)</w:t>
      </w:r>
      <w:r w:rsidRPr="00273ED6">
        <w:rPr>
          <w:rFonts w:ascii="Trebuchet MS" w:hAnsi="Trebuchet MS"/>
          <w:lang w:val="ro-RO"/>
        </w:rPr>
        <w:tab/>
      </w:r>
      <w:r>
        <w:rPr>
          <w:rFonts w:ascii="Trebuchet MS" w:hAnsi="Trebuchet MS"/>
          <w:lang w:val="ro-RO"/>
        </w:rPr>
        <w:t xml:space="preserve"> compartiment financiar- contabilitate </w:t>
      </w:r>
      <w:r w:rsidRPr="00273ED6">
        <w:rPr>
          <w:rFonts w:ascii="Trebuchet MS" w:hAnsi="Trebuchet MS"/>
          <w:lang w:val="ro-RO"/>
        </w:rPr>
        <w:t>verifică, validează şi semnează contractul/acordul-cadru;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(10)</w:t>
      </w:r>
      <w:r w:rsidRPr="00273ED6">
        <w:rPr>
          <w:rFonts w:ascii="Trebuchet MS" w:hAnsi="Trebuchet MS"/>
          <w:lang w:val="ro-RO"/>
        </w:rPr>
        <w:tab/>
      </w:r>
      <w:r>
        <w:rPr>
          <w:rFonts w:ascii="Trebuchet MS" w:hAnsi="Trebuchet MS"/>
          <w:lang w:val="ro-RO"/>
        </w:rPr>
        <w:t>secretar  general</w:t>
      </w:r>
      <w:r w:rsidRPr="00273ED6">
        <w:rPr>
          <w:rFonts w:ascii="Trebuchet MS" w:hAnsi="Trebuchet MS"/>
          <w:lang w:val="ro-RO"/>
        </w:rPr>
        <w:t xml:space="preserve"> verifică, validează şi semnează contractul;</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(11)</w:t>
      </w:r>
      <w:r w:rsidRPr="00273ED6">
        <w:rPr>
          <w:rFonts w:ascii="Trebuchet MS" w:hAnsi="Trebuchet MS"/>
          <w:lang w:val="ro-RO"/>
        </w:rPr>
        <w:tab/>
        <w:t xml:space="preserve"> </w:t>
      </w:r>
      <w:r>
        <w:rPr>
          <w:rFonts w:ascii="Trebuchet MS" w:hAnsi="Trebuchet MS"/>
          <w:lang w:val="ro-RO"/>
        </w:rPr>
        <w:t xml:space="preserve">primarul </w:t>
      </w:r>
      <w:r w:rsidRPr="00273ED6">
        <w:rPr>
          <w:rFonts w:ascii="Trebuchet MS" w:hAnsi="Trebuchet MS"/>
          <w:lang w:val="ro-RO"/>
        </w:rPr>
        <w:t xml:space="preserve"> aprobă şi semnează contractul;</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(12)</w:t>
      </w:r>
      <w:r w:rsidRPr="00273ED6">
        <w:rPr>
          <w:rFonts w:ascii="Trebuchet MS" w:hAnsi="Trebuchet MS"/>
          <w:lang w:val="ro-RO"/>
        </w:rPr>
        <w:tab/>
        <w:t xml:space="preserve"> </w:t>
      </w:r>
      <w:r>
        <w:rPr>
          <w:rFonts w:ascii="Trebuchet MS" w:hAnsi="Trebuchet MS"/>
          <w:lang w:val="ro-RO"/>
        </w:rPr>
        <w:t>PRIMARUL</w:t>
      </w:r>
      <w:r w:rsidRPr="00273ED6">
        <w:rPr>
          <w:rFonts w:ascii="Trebuchet MS" w:hAnsi="Trebuchet MS"/>
          <w:lang w:val="ro-RO"/>
        </w:rPr>
        <w:t xml:space="preserve"> semnează contractul;</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(13)</w:t>
      </w:r>
      <w:r w:rsidRPr="00273ED6">
        <w:rPr>
          <w:rFonts w:ascii="Trebuchet MS" w:hAnsi="Trebuchet MS"/>
          <w:lang w:val="ro-RO"/>
        </w:rPr>
        <w:tab/>
        <w:t xml:space="preserve"> Contractul este semnat de ofertantul câștigător;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 Pentru achizițiile a căror valoare este mai mică de </w:t>
      </w:r>
      <w:r w:rsidRPr="007A0A32">
        <w:rPr>
          <w:rFonts w:ascii="Trebuchet MS" w:hAnsi="Trebuchet MS"/>
          <w:highlight w:val="magenta"/>
          <w:lang w:val="ro-RO"/>
        </w:rPr>
        <w:t>10.000,00</w:t>
      </w:r>
      <w:r w:rsidRPr="00273ED6">
        <w:rPr>
          <w:rFonts w:ascii="Trebuchet MS" w:hAnsi="Trebuchet MS"/>
          <w:lang w:val="ro-RO"/>
        </w:rPr>
        <w:t xml:space="preserve"> lei fără TVA se va întocmi comandă fermă, dar se vor parcurge pașii prevăzuți, inclusiv determinarea va</w:t>
      </w:r>
      <w:r w:rsidR="00D41D85">
        <w:rPr>
          <w:rFonts w:ascii="Trebuchet MS" w:hAnsi="Trebuchet MS"/>
          <w:lang w:val="ro-RO"/>
        </w:rPr>
        <w:t>lorii estimate și publicitatea.</w:t>
      </w:r>
    </w:p>
    <w:p w:rsidR="00E526BE" w:rsidRPr="00273ED6" w:rsidRDefault="00E526BE" w:rsidP="00E526BE">
      <w:pPr>
        <w:spacing w:line="276" w:lineRule="auto"/>
        <w:jc w:val="both"/>
        <w:rPr>
          <w:rFonts w:ascii="Trebuchet MS" w:hAnsi="Trebuchet MS"/>
          <w:b/>
          <w:bCs/>
          <w:lang w:val="ro-RO"/>
        </w:rPr>
      </w:pPr>
      <w:r w:rsidRPr="00273ED6">
        <w:rPr>
          <w:rFonts w:ascii="Trebuchet MS" w:hAnsi="Trebuchet MS"/>
          <w:b/>
          <w:bCs/>
          <w:lang w:val="ro-RO"/>
        </w:rPr>
        <w:t>Etapa post atribuire contract/acord-cadru: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sidRPr="00273ED6">
        <w:rPr>
          <w:rFonts w:ascii="Trebuchet MS" w:hAnsi="Trebuchet MS"/>
          <w:lang w:val="ro-RO"/>
        </w:rPr>
        <w:tab/>
      </w:r>
      <w:r>
        <w:rPr>
          <w:rFonts w:ascii="Trebuchet MS" w:hAnsi="Trebuchet MS"/>
          <w:lang w:val="ro-RO"/>
        </w:rPr>
        <w:t>Comisia de  receptie</w:t>
      </w:r>
      <w:r w:rsidRPr="00273ED6">
        <w:rPr>
          <w:rFonts w:ascii="Trebuchet MS" w:hAnsi="Trebuchet MS"/>
          <w:lang w:val="ro-RO"/>
        </w:rPr>
        <w:t xml:space="preserve"> recepționează serviciile prestate şi întocmește procesul verbal de recepție;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 xml:space="preserve">AP emite documentul constatator privind modul de îndeplinire a clauzelor contractuale în baza procesului-verbal de recepție și a unui document (notă/declarație) emis de beneficiar din care trebuie să rezulte îndeplinirea/neîndeplinirea serviciilor, în termen de 14 zile de la </w:t>
      </w:r>
      <w:r w:rsidRPr="00273ED6">
        <w:rPr>
          <w:rFonts w:ascii="Trebuchet MS" w:hAnsi="Trebuchet MS"/>
          <w:lang w:val="ro-RO"/>
        </w:rPr>
        <w:lastRenderedPageBreak/>
        <w:t>data finalizării prestării serviciilor care fac obiectul respectivului contract/contract subsecvent;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(4)</w:t>
      </w:r>
      <w:r w:rsidRPr="00273ED6">
        <w:rPr>
          <w:rFonts w:ascii="Trebuchet MS" w:hAnsi="Trebuchet MS"/>
          <w:lang w:val="ro-RO"/>
        </w:rPr>
        <w:tab/>
      </w:r>
      <w:r>
        <w:rPr>
          <w:rFonts w:ascii="Trebuchet MS" w:hAnsi="Trebuchet MS"/>
          <w:lang w:val="ro-RO"/>
        </w:rPr>
        <w:t xml:space="preserve">Compartimentul administrarea  domeniului  public  si  privat </w:t>
      </w:r>
      <w:r w:rsidRPr="00273ED6">
        <w:rPr>
          <w:rFonts w:ascii="Trebuchet MS" w:hAnsi="Trebuchet MS"/>
          <w:lang w:val="ro-RO"/>
        </w:rPr>
        <w:t xml:space="preserve"> trimite referatul de plată, factura, procesul verbal de recepţie, ordonanţarea la plată către SAP;</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(5)</w:t>
      </w:r>
      <w:r w:rsidRPr="00273ED6">
        <w:rPr>
          <w:rFonts w:ascii="Trebuchet MS" w:hAnsi="Trebuchet MS"/>
          <w:lang w:val="ro-RO"/>
        </w:rPr>
        <w:tab/>
        <w:t>Departamentele de specialitate semnează documentele</w:t>
      </w:r>
      <w:r>
        <w:rPr>
          <w:rFonts w:ascii="Trebuchet MS" w:hAnsi="Trebuchet MS"/>
          <w:lang w:val="ro-RO"/>
        </w:rPr>
        <w:t>,</w:t>
      </w:r>
      <w:r w:rsidRPr="00273ED6">
        <w:rPr>
          <w:rFonts w:ascii="Trebuchet MS" w:hAnsi="Trebuchet MS"/>
          <w:lang w:val="ro-RO"/>
        </w:rPr>
        <w:t xml:space="preserve"> persoana împuternicită în acest sens confirmă efectuarea lichidării cheltuielii respective prin aplicarea mențiunii “bun de plată” pe factura emisă de operatorul economic;</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(6)</w:t>
      </w:r>
      <w:r w:rsidRPr="00273ED6">
        <w:rPr>
          <w:rFonts w:ascii="Trebuchet MS" w:hAnsi="Trebuchet MS"/>
          <w:lang w:val="ro-RO"/>
        </w:rPr>
        <w:tab/>
      </w:r>
      <w:r>
        <w:rPr>
          <w:rFonts w:ascii="Trebuchet MS" w:hAnsi="Trebuchet MS"/>
          <w:lang w:val="ro-RO"/>
        </w:rPr>
        <w:t xml:space="preserve">compartimentul finaciar contabilitate </w:t>
      </w:r>
      <w:r w:rsidRPr="00273ED6">
        <w:rPr>
          <w:rFonts w:ascii="Trebuchet MS" w:hAnsi="Trebuchet MS"/>
          <w:lang w:val="ro-RO"/>
        </w:rPr>
        <w:t xml:space="preserve"> verifică, validează şi semnează documentele de plată;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(7)</w:t>
      </w:r>
      <w:r w:rsidRPr="00273ED6">
        <w:rPr>
          <w:rFonts w:ascii="Trebuchet MS" w:hAnsi="Trebuchet MS"/>
          <w:lang w:val="ro-RO"/>
        </w:rPr>
        <w:tab/>
      </w:r>
      <w:r>
        <w:rPr>
          <w:rFonts w:ascii="Trebuchet MS" w:hAnsi="Trebuchet MS"/>
          <w:lang w:val="ro-RO"/>
        </w:rPr>
        <w:t>Primarul</w:t>
      </w:r>
      <w:r w:rsidRPr="00273ED6">
        <w:rPr>
          <w:rFonts w:ascii="Trebuchet MS" w:hAnsi="Trebuchet MS"/>
          <w:lang w:val="ro-RO"/>
        </w:rPr>
        <w:t xml:space="preserve"> aprobă ordonanțarea de plată şi documentele aferente;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(8)</w:t>
      </w:r>
      <w:r>
        <w:rPr>
          <w:rFonts w:ascii="Trebuchet MS" w:hAnsi="Trebuchet MS"/>
          <w:lang w:val="ro-RO"/>
        </w:rPr>
        <w:tab/>
        <w:t xml:space="preserve">Documentele sunt predate către compartiment finacria- contabilitate </w:t>
      </w:r>
      <w:r w:rsidRPr="00273ED6">
        <w:rPr>
          <w:rFonts w:ascii="Trebuchet MS" w:hAnsi="Trebuchet MS"/>
          <w:lang w:val="ro-RO"/>
        </w:rPr>
        <w:t xml:space="preserve"> şi se face plată;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(9)</w:t>
      </w:r>
      <w:r w:rsidRPr="00273ED6">
        <w:rPr>
          <w:rFonts w:ascii="Trebuchet MS" w:hAnsi="Trebuchet MS"/>
          <w:lang w:val="ro-RO"/>
        </w:rPr>
        <w:tab/>
      </w:r>
      <w:r>
        <w:rPr>
          <w:rFonts w:ascii="Trebuchet MS" w:hAnsi="Trebuchet MS"/>
          <w:lang w:val="ro-RO"/>
        </w:rPr>
        <w:t>C</w:t>
      </w:r>
      <w:r w:rsidRPr="00273ED6">
        <w:rPr>
          <w:rFonts w:ascii="Trebuchet MS" w:hAnsi="Trebuchet MS"/>
          <w:lang w:val="ro-RO"/>
        </w:rPr>
        <w:t>AP arhivează dosarul achiziției.</w:t>
      </w:r>
    </w:p>
    <w:p w:rsidR="00E526BE" w:rsidRPr="00273ED6" w:rsidRDefault="00E526BE" w:rsidP="00E526BE">
      <w:pPr>
        <w:spacing w:line="276" w:lineRule="auto"/>
        <w:jc w:val="both"/>
        <w:rPr>
          <w:rFonts w:ascii="Trebuchet MS" w:hAnsi="Trebuchet MS"/>
          <w:lang w:val="ro-RO"/>
        </w:rPr>
      </w:pPr>
    </w:p>
    <w:p w:rsidR="00E526BE" w:rsidRPr="008901AE" w:rsidRDefault="00E526BE" w:rsidP="00E526BE">
      <w:pPr>
        <w:spacing w:line="276" w:lineRule="auto"/>
        <w:jc w:val="both"/>
        <w:rPr>
          <w:rFonts w:ascii="Trebuchet MS" w:hAnsi="Trebuchet MS"/>
          <w:b/>
          <w:bCs/>
          <w:lang w:val="ro-RO"/>
        </w:rPr>
      </w:pPr>
      <w:r w:rsidRPr="008901AE">
        <w:rPr>
          <w:rFonts w:ascii="Trebuchet MS" w:hAnsi="Trebuchet MS"/>
          <w:b/>
          <w:bCs/>
          <w:lang w:val="ro-RO"/>
        </w:rPr>
        <w:t xml:space="preserve">5.3 Modul de lucru </w:t>
      </w:r>
    </w:p>
    <w:p w:rsidR="00E526BE"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Măsuri organizatorice </w:t>
      </w:r>
    </w:p>
    <w:p w:rsidR="00E526BE" w:rsidRDefault="00E526BE" w:rsidP="00E526BE">
      <w:pPr>
        <w:spacing w:line="276" w:lineRule="auto"/>
        <w:jc w:val="both"/>
        <w:rPr>
          <w:rFonts w:ascii="Trebuchet MS" w:hAnsi="Trebuchet MS"/>
          <w:lang w:val="ro-RO"/>
        </w:rPr>
      </w:pPr>
      <w:r>
        <w:rPr>
          <w:rFonts w:ascii="Trebuchet MS" w:hAnsi="Trebuchet MS"/>
          <w:lang w:val="ro-RO"/>
        </w:rPr>
        <w:t>Compartimentele</w:t>
      </w:r>
      <w:r w:rsidRPr="00273ED6">
        <w:rPr>
          <w:rFonts w:ascii="Trebuchet MS" w:hAnsi="Trebuchet MS"/>
          <w:lang w:val="ro-RO"/>
        </w:rPr>
        <w:t xml:space="preserve"> beneficiare</w:t>
      </w:r>
      <w:r>
        <w:rPr>
          <w:rFonts w:ascii="Trebuchet MS" w:hAnsi="Trebuchet MS"/>
          <w:lang w:val="ro-RO"/>
        </w:rPr>
        <w:t xml:space="preserve"> </w:t>
      </w:r>
      <w:r w:rsidRPr="00273ED6">
        <w:rPr>
          <w:rFonts w:ascii="Trebuchet MS" w:hAnsi="Trebuchet MS"/>
          <w:lang w:val="ro-RO"/>
        </w:rPr>
        <w:t>din cadrul</w:t>
      </w:r>
      <w:r>
        <w:rPr>
          <w:rFonts w:ascii="Trebuchet MS" w:hAnsi="Trebuchet MS"/>
          <w:lang w:val="ro-RO"/>
        </w:rPr>
        <w:t xml:space="preserve"> Primăria Comunei Ion Creangă, județul Neamț </w:t>
      </w:r>
      <w:r w:rsidRPr="008901AE">
        <w:rPr>
          <w:rFonts w:ascii="Trebuchet MS" w:hAnsi="Trebuchet MS"/>
          <w:b/>
          <w:bCs/>
          <w:lang w:val="ro-RO"/>
        </w:rPr>
        <w:t>au obligația de a sprijini activitatea Compartimentului de Achiziții</w:t>
      </w:r>
      <w:r w:rsidRPr="00273ED6">
        <w:rPr>
          <w:rFonts w:ascii="Trebuchet MS" w:hAnsi="Trebuchet MS"/>
          <w:lang w:val="ro-RO"/>
        </w:rPr>
        <w:t xml:space="preserve"> în funcție de specificul şi complexitatea obiectului achiziției, în toate cele 3 etape (planificarea achiziției, publicare și atribuire a contractului/acordului cadru, post atribuire contract/aco</w:t>
      </w:r>
      <w:r w:rsidR="00D41D85">
        <w:rPr>
          <w:rFonts w:ascii="Trebuchet MS" w:hAnsi="Trebuchet MS"/>
          <w:lang w:val="ro-RO"/>
        </w:rPr>
        <w:t xml:space="preserve">rd-cadru).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Comisia de evaluare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sidRPr="00273ED6">
        <w:rPr>
          <w:rFonts w:ascii="Trebuchet MS" w:hAnsi="Trebuchet MS"/>
          <w:lang w:val="ro-RO"/>
        </w:rPr>
        <w:tab/>
        <w:t xml:space="preserve">Comisia de evaluare va fi formată din persoane cu atribuții în realizarea achizițiilor publice din cadrul </w:t>
      </w:r>
      <w:r w:rsidRPr="008901AE">
        <w:rPr>
          <w:rFonts w:ascii="Trebuchet MS" w:hAnsi="Trebuchet MS"/>
          <w:lang w:val="ro-RO"/>
        </w:rPr>
        <w:t xml:space="preserve">Compartimentului </w:t>
      </w:r>
      <w:r w:rsidRPr="00273ED6">
        <w:rPr>
          <w:rFonts w:ascii="Trebuchet MS" w:hAnsi="Trebuchet MS"/>
          <w:lang w:val="ro-RO"/>
        </w:rPr>
        <w:t xml:space="preserve">Achiziții şi din persoane din cadrul </w:t>
      </w:r>
      <w:r>
        <w:rPr>
          <w:rFonts w:ascii="Trebuchet MS" w:hAnsi="Trebuchet MS"/>
          <w:lang w:val="ro-RO"/>
        </w:rPr>
        <w:t>compartimentelor</w:t>
      </w:r>
      <w:r w:rsidRPr="00273ED6">
        <w:rPr>
          <w:rFonts w:ascii="Trebuchet MS" w:hAnsi="Trebuchet MS"/>
          <w:lang w:val="ro-RO"/>
        </w:rPr>
        <w:t xml:space="preserve"> beneficiare numite prin </w:t>
      </w:r>
      <w:r w:rsidRPr="00AC072D">
        <w:rPr>
          <w:rFonts w:ascii="Trebuchet MS" w:hAnsi="Trebuchet MS"/>
          <w:highlight w:val="yellow"/>
          <w:lang w:val="ro-RO"/>
        </w:rPr>
        <w:t>Dispozitia  primarului</w:t>
      </w:r>
      <w:r>
        <w:rPr>
          <w:rFonts w:ascii="Trebuchet MS" w:hAnsi="Trebuchet MS"/>
          <w:highlight w:val="yellow"/>
          <w:lang w:val="ro-RO"/>
        </w:rPr>
        <w:t xml:space="preserve"> </w:t>
      </w:r>
      <w:r w:rsidRPr="00AC072D">
        <w:rPr>
          <w:rFonts w:ascii="Trebuchet MS" w:hAnsi="Trebuchet MS"/>
          <w:highlight w:val="yellow"/>
          <w:lang w:val="ro-RO"/>
        </w:rPr>
        <w:t>comunei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sidRPr="00273ED6">
        <w:rPr>
          <w:rFonts w:ascii="Trebuchet MS" w:hAnsi="Trebuchet MS"/>
          <w:lang w:val="ro-RO"/>
        </w:rPr>
        <w:tab/>
        <w:t>Membri de rezervă. În orice situație, în componenta comisiei de evaluare pot fi nominalizați membri de rezervă, în cazul în care persoana care urmează să fie înlocuită nu are posibilitatea, din motive obiective, de a-şi îndeplini atribuțiile, membrul de rezervă nominalizat urmând a-şi exercita atribuțiile până la finalizarea achiziției.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(3)</w:t>
      </w:r>
      <w:r w:rsidRPr="00273ED6">
        <w:rPr>
          <w:rFonts w:ascii="Trebuchet MS" w:hAnsi="Trebuchet MS"/>
          <w:lang w:val="ro-RO"/>
        </w:rPr>
        <w:tab/>
        <w:t>Modul de lucru al comisiei de evaluare este stabilit de comun acord între membrii acesteia (individual/în ședințe comune), în funcție de obiectul şi complexitatea achiziției. Președintele comisiei se desemnează dintre membrii acesteia.</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(4)</w:t>
      </w:r>
      <w:r w:rsidRPr="00273ED6">
        <w:rPr>
          <w:rFonts w:ascii="Trebuchet MS" w:hAnsi="Trebuchet MS"/>
          <w:lang w:val="ro-RO"/>
        </w:rPr>
        <w:tab/>
        <w:t>Atribuțiile și obligațiile comisiei de evaluare</w:t>
      </w:r>
      <w:r>
        <w:rPr>
          <w:rFonts w:ascii="Trebuchet MS" w:hAnsi="Trebuchet MS"/>
          <w:lang w:val="ro-RO"/>
        </w:rPr>
        <w:t>:</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a)</w:t>
      </w:r>
      <w:r w:rsidRPr="00273ED6">
        <w:rPr>
          <w:rFonts w:ascii="Trebuchet MS" w:hAnsi="Trebuchet MS"/>
          <w:lang w:val="ro-RO"/>
        </w:rPr>
        <w:tab/>
        <w:t>deschiderea ofertelor şi, după caz, a altor documente care însoțesc oferta;</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b)</w:t>
      </w:r>
      <w:r w:rsidRPr="00273ED6">
        <w:rPr>
          <w:rFonts w:ascii="Trebuchet MS" w:hAnsi="Trebuchet MS"/>
          <w:lang w:val="ro-RO"/>
        </w:rPr>
        <w:tab/>
        <w:t>verificarea îndeplinirii criteriilor de calificare;</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c)</w:t>
      </w:r>
      <w:r w:rsidRPr="00273ED6">
        <w:rPr>
          <w:rFonts w:ascii="Trebuchet MS" w:hAnsi="Trebuchet MS"/>
          <w:lang w:val="ro-RO"/>
        </w:rPr>
        <w:tab/>
        <w:t>verificarea conformității propunerilor tehnice ale ofertanților cu prevederile din documentele achiziției;</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d)</w:t>
      </w:r>
      <w:r w:rsidRPr="00273ED6">
        <w:rPr>
          <w:rFonts w:ascii="Trebuchet MS" w:hAnsi="Trebuchet MS"/>
          <w:lang w:val="ro-RO"/>
        </w:rPr>
        <w:tab/>
        <w:t>verificarea propunerilor financiare, inclusiv verificarea conformității cu propunerile tehnice, verificarea aritmetică, verificarea încadrării în fondurile alocate pentru îndeplinirea contractului de achiziție publică respectiv;</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lastRenderedPageBreak/>
        <w:t>e)</w:t>
      </w:r>
      <w:r w:rsidRPr="00273ED6">
        <w:rPr>
          <w:rFonts w:ascii="Trebuchet MS" w:hAnsi="Trebuchet MS"/>
          <w:lang w:val="ro-RO"/>
        </w:rPr>
        <w:tab/>
        <w:t>verificarea încadrării acestora în situația privind prețul aparent neobișnuit de scăzut (dacă este cazul).</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f)</w:t>
      </w:r>
      <w:r w:rsidRPr="00273ED6">
        <w:rPr>
          <w:rFonts w:ascii="Trebuchet MS" w:hAnsi="Trebuchet MS"/>
          <w:lang w:val="ro-RO"/>
        </w:rPr>
        <w:tab/>
        <w:t>elaborarea solicitărilor de clarificări şi/sau completări necesare în vederea evaluării ofertelor;</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g)</w:t>
      </w:r>
      <w:r w:rsidRPr="00273ED6">
        <w:rPr>
          <w:rFonts w:ascii="Trebuchet MS" w:hAnsi="Trebuchet MS"/>
          <w:lang w:val="ro-RO"/>
        </w:rPr>
        <w:tab/>
        <w:t>stabilirea ofertelor inacceptabile/neconforme/neadecvate şi a motivelor care stau la baza încadrării acestora în fiecare dintre aceste categorii; stabilirea ofertelor admisibile conf. art. 137(4) din H.G. nr.395/2016;</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h)</w:t>
      </w:r>
      <w:r w:rsidRPr="00273ED6">
        <w:rPr>
          <w:rFonts w:ascii="Trebuchet MS" w:hAnsi="Trebuchet MS"/>
          <w:lang w:val="ro-RO"/>
        </w:rPr>
        <w:tab/>
        <w:t>aplicarea criteriului de atribuire, astfel cum a fost prevăzut în documentele achiziției;</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i)</w:t>
      </w:r>
      <w:r w:rsidRPr="00273ED6">
        <w:rPr>
          <w:rFonts w:ascii="Trebuchet MS" w:hAnsi="Trebuchet MS"/>
          <w:lang w:val="ro-RO"/>
        </w:rPr>
        <w:tab/>
        <w:t>stabilirea ofertei câștigătoare sau, după caz, formularea propunerii de anulare a achiziției;</w:t>
      </w:r>
    </w:p>
    <w:p w:rsidR="00E526BE" w:rsidRPr="00273ED6" w:rsidRDefault="00E526BE" w:rsidP="00D41D85">
      <w:pPr>
        <w:spacing w:line="276" w:lineRule="auto"/>
        <w:ind w:left="720"/>
        <w:jc w:val="both"/>
        <w:rPr>
          <w:rFonts w:ascii="Trebuchet MS" w:hAnsi="Trebuchet MS"/>
          <w:lang w:val="ro-RO"/>
        </w:rPr>
      </w:pPr>
      <w:r w:rsidRPr="00273ED6">
        <w:rPr>
          <w:rFonts w:ascii="Trebuchet MS" w:hAnsi="Trebuchet MS"/>
          <w:lang w:val="ro-RO"/>
        </w:rPr>
        <w:t>j)</w:t>
      </w:r>
      <w:r w:rsidRPr="00273ED6">
        <w:rPr>
          <w:rFonts w:ascii="Trebuchet MS" w:hAnsi="Trebuchet MS"/>
          <w:lang w:val="ro-RO"/>
        </w:rPr>
        <w:tab/>
        <w:t>elaborarea procesului verbal de evaluare în cazul serviciilor din anexa 2 a căror valoare este mai mică decât pragul prevăzut la art. 7 alin. (1) lit. d) din Legea nr. 98/2016 și a proceselor verbale aferente fiecărei ședințe și a raportului procedurii de atribuire în cazul serviciilor din anexa 2 a căror valoare este mai mare decât pragul prevăzut la art. 7 alin. (1</w:t>
      </w:r>
      <w:r w:rsidR="00D41D85">
        <w:rPr>
          <w:rFonts w:ascii="Trebuchet MS" w:hAnsi="Trebuchet MS"/>
          <w:lang w:val="ro-RO"/>
        </w:rPr>
        <w:t>) lit. d) din Legea nr. 98/2016</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t>Pe parcursul desfășurării procesului de evaluare, membrii comisiei de evaluare au obligația de a păstra confidențialitatea asupra conținutului ofertelor, precum și asupra oricăror alte informații prezentate de către ofertanți în procedura de atribuire. Încălcarea angajamentelor referitoare la confidențialitate s</w:t>
      </w:r>
      <w:r w:rsidR="00D41D85">
        <w:rPr>
          <w:rFonts w:ascii="Trebuchet MS" w:hAnsi="Trebuchet MS"/>
          <w:lang w:val="ro-RO"/>
        </w:rPr>
        <w:t xml:space="preserve">e sancționează conform legii.  </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t>Membrii comisiei de evaluare au obligația de a respecta regulile de evitare a conflictului de interese prevăzute în cap. II, secțiunea a-4-a din Legea 98/2016 privind achizițiile publice. Membrii comisiei de evaluare semnează o declarație de confidențialitate și imparțialitate pe propria răspundere prin care se angajează să păstreze confidențialitatea asupra conținutului ofertelor/oricăror alte informații prezentate de către ofertanți în procedura de atribuire și prin care confirmă că nu se află într-o situație care implică existe</w:t>
      </w:r>
      <w:r w:rsidR="00D41D85">
        <w:rPr>
          <w:rFonts w:ascii="Trebuchet MS" w:hAnsi="Trebuchet MS"/>
          <w:lang w:val="ro-RO"/>
        </w:rPr>
        <w:t xml:space="preserve">nța unui conflict de interese.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Declarația de confidențialitate și imparțialitate trebuie semnată de membrii comisiei de evaluare înainte de începerea ședinței de deschidere și va conține următoarele date de identificare: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w:t>
      </w:r>
      <w:r w:rsidRPr="00273ED6">
        <w:rPr>
          <w:rFonts w:ascii="Trebuchet MS" w:hAnsi="Trebuchet MS"/>
          <w:lang w:val="ro-RO"/>
        </w:rPr>
        <w:tab/>
        <w:t>numele și prenumele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(b)</w:t>
      </w:r>
      <w:r w:rsidRPr="00273ED6">
        <w:rPr>
          <w:rFonts w:ascii="Trebuchet MS" w:hAnsi="Trebuchet MS"/>
          <w:lang w:val="ro-RO"/>
        </w:rPr>
        <w:tab/>
        <w:t>data și locul nașterii;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(c)</w:t>
      </w:r>
      <w:r w:rsidRPr="00273ED6">
        <w:rPr>
          <w:rFonts w:ascii="Trebuchet MS" w:hAnsi="Trebuchet MS"/>
          <w:lang w:val="ro-RO"/>
        </w:rPr>
        <w:tab/>
        <w:t>domiciliul actual</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(d)</w:t>
      </w:r>
      <w:r w:rsidRPr="00273ED6">
        <w:rPr>
          <w:rFonts w:ascii="Trebuchet MS" w:hAnsi="Trebuchet MS"/>
          <w:lang w:val="ro-RO"/>
        </w:rPr>
        <w:tab/>
        <w:t>codul numeric personal</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In formularele pentru ofertanți (Formularul - Declarație conflict de interes) se va preciza numele persoanelor cu funcții de decizie din cadrul</w:t>
      </w:r>
      <w:r>
        <w:rPr>
          <w:rFonts w:ascii="Trebuchet MS" w:hAnsi="Trebuchet MS"/>
          <w:lang w:val="ro-RO"/>
        </w:rPr>
        <w:t xml:space="preserve"> </w:t>
      </w:r>
      <w:r w:rsidRPr="008901AE">
        <w:rPr>
          <w:rFonts w:ascii="Trebuchet MS" w:hAnsi="Trebuchet MS"/>
          <w:highlight w:val="yellow"/>
          <w:lang w:val="ro-RO"/>
        </w:rPr>
        <w:t>Primăria Comunei Ion Creangă, județul Neamț</w:t>
      </w:r>
      <w:r>
        <w:rPr>
          <w:rFonts w:ascii="Trebuchet MS" w:hAnsi="Trebuchet MS"/>
          <w:lang w:val="ro-RO"/>
        </w:rPr>
        <w:t xml:space="preserve"> </w:t>
      </w:r>
      <w:r w:rsidRPr="00273ED6">
        <w:rPr>
          <w:rFonts w:ascii="Trebuchet MS" w:hAnsi="Trebuchet MS"/>
          <w:lang w:val="ro-RO"/>
        </w:rPr>
        <w:t xml:space="preserve">implicate în procesul de realizare a achiziției. </w:t>
      </w:r>
    </w:p>
    <w:p w:rsidR="00E526BE"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În cazul în care unul dintre membrii desemnați în comisia de evaluare constată că se află într-o situație de conflict de interese, atunci acesta are obligația de a solicita de îndată înlocuirea sa din componența comisiei respective cu o altă persoană.</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Situațiile privind conflictul de interese pot fi sesizate</w:t>
      </w:r>
      <w:r>
        <w:rPr>
          <w:rFonts w:ascii="Trebuchet MS" w:hAnsi="Trebuchet MS"/>
          <w:lang w:val="ro-RO"/>
        </w:rPr>
        <w:t xml:space="preserve"> Primăria Comunei Ion Creangă, județul Neamț </w:t>
      </w:r>
      <w:r w:rsidRPr="00273ED6">
        <w:rPr>
          <w:rFonts w:ascii="Trebuchet MS" w:hAnsi="Trebuchet MS"/>
          <w:lang w:val="ro-RO"/>
        </w:rPr>
        <w:t xml:space="preserve">și de către terți. În cazul în care sunt sesizate astfel de situații, </w:t>
      </w:r>
      <w:r>
        <w:rPr>
          <w:rFonts w:ascii="Trebuchet MS" w:hAnsi="Trebuchet MS"/>
          <w:lang w:val="ro-RO"/>
        </w:rPr>
        <w:t>Primăria Comunei Ion Creangă, județul Neamț</w:t>
      </w:r>
      <w:r w:rsidRPr="00273ED6">
        <w:rPr>
          <w:rFonts w:ascii="Trebuchet MS" w:hAnsi="Trebuchet MS"/>
          <w:lang w:val="ro-RO"/>
        </w:rPr>
        <w:t xml:space="preserve"> are obligația de a lua toate măsurile necesare pentru a preveni, identifica și remedia situațiile de conflict de interese, în scopul evitării denaturării concurenței şi al asigurării tratamentului egal pentru toți operatorii economici.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În cazul în care ofertantul va indica și demonstra în cuprinsul ofertei informațiile din propunerea tehnică și/sau din propunerea financiară care sunt confidențiale, clasificate sau sunt protejate de un drept de proprietate intelectuală, în baza legislației aplicabile, membrii comisiei vor păstra confidențialitatea asupra conținutului ofertei, precum și asupra oricărei informații suplimentare solicitate ofertantului şi a cărei dezvăluire ar putea să aducă atingere dreptului ofertantului de a-şi proteja proprietatea intelec</w:t>
      </w:r>
      <w:r w:rsidR="00D41D85">
        <w:rPr>
          <w:rFonts w:ascii="Trebuchet MS" w:hAnsi="Trebuchet MS"/>
          <w:lang w:val="ro-RO"/>
        </w:rPr>
        <w:t>tuală sau secretele comerciale.</w:t>
      </w:r>
    </w:p>
    <w:p w:rsidR="00E526BE" w:rsidRPr="008901AE" w:rsidRDefault="00E526BE" w:rsidP="00E526BE">
      <w:pPr>
        <w:spacing w:line="276" w:lineRule="auto"/>
        <w:jc w:val="both"/>
        <w:rPr>
          <w:rFonts w:ascii="Trebuchet MS" w:hAnsi="Trebuchet MS"/>
          <w:b/>
          <w:bCs/>
          <w:lang w:val="ro-RO"/>
        </w:rPr>
      </w:pPr>
      <w:r w:rsidRPr="008901AE">
        <w:rPr>
          <w:rFonts w:ascii="Trebuchet MS" w:hAnsi="Trebuchet MS"/>
          <w:b/>
          <w:bCs/>
          <w:lang w:val="ro-RO"/>
        </w:rPr>
        <w:t xml:space="preserve">Oferta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Elaborarea şi prezentarea ofertei: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sidRPr="00273ED6">
        <w:rPr>
          <w:rFonts w:ascii="Trebuchet MS" w:hAnsi="Trebuchet MS"/>
          <w:lang w:val="ro-RO"/>
        </w:rPr>
        <w:tab/>
        <w:t>Ofertantul elaborează oferta în conformitate cu prevederile documentației de atribuire, indică și demonstrează în cuprinsul acesteia care informații din propunerea tehnică şi/sau din propunerea financiară sunt confidențiale, clasificate sau sunt protejate de un drept de proprietate intelectuală, în baza legislației aplicabile.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sidRPr="00273ED6">
        <w:rPr>
          <w:rFonts w:ascii="Trebuchet MS" w:hAnsi="Trebuchet MS"/>
          <w:lang w:val="ro-RO"/>
        </w:rPr>
        <w:tab/>
        <w:t>Propunerea tehnică se elaborează în concordanță cu cerințele cuprinse în caietul de sarcini în aşa fel încât să asigure furnizarea tuturor informațiilor necesare evaluării tehnice.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(3)</w:t>
      </w:r>
      <w:r w:rsidRPr="00273ED6">
        <w:rPr>
          <w:rFonts w:ascii="Trebuchet MS" w:hAnsi="Trebuchet MS"/>
          <w:lang w:val="ro-RO"/>
        </w:rPr>
        <w:tab/>
        <w:t>Propunerea financiară se elaborează în așa fel încât să asigure furnizarea tuturor informațiilor necesare evaluării financiare.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(4)</w:t>
      </w:r>
      <w:r w:rsidRPr="00273ED6">
        <w:rPr>
          <w:rFonts w:ascii="Trebuchet MS" w:hAnsi="Trebuchet MS"/>
          <w:lang w:val="ro-RO"/>
        </w:rPr>
        <w:tab/>
        <w:t>Oferta are un caracter ferm şi obligatoriu, din punct de vedere al conținutului, pe toată perioada de valabilitate stabilită de către autoritatea contractantă şi trebuie să fie numerotată, fiecare pagină, de către ofertant sau de către o persoană împuternicită legal de acesta.</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(5)</w:t>
      </w:r>
      <w:r w:rsidRPr="00273ED6">
        <w:rPr>
          <w:rFonts w:ascii="Trebuchet MS" w:hAnsi="Trebuchet MS"/>
          <w:lang w:val="ro-RO"/>
        </w:rPr>
        <w:tab/>
        <w:t>Ofertantul are dreptul de a depune o singură ofertă, cu obligația ca aceasta să nu se abată de la cerințele prevăzute în documentația de atribuire.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(6)</w:t>
      </w:r>
      <w:r w:rsidRPr="00273ED6">
        <w:rPr>
          <w:rFonts w:ascii="Trebuchet MS" w:hAnsi="Trebuchet MS"/>
          <w:lang w:val="ro-RO"/>
        </w:rPr>
        <w:tab/>
        <w:t>Ofertantul are obligația de a depune oferta în forma stabilită în documentația de atribuire, la adresa şi până la data şi ora limită pentru depunere, stabilite în anunţul de participare/documentația de atribuire a achi</w:t>
      </w:r>
      <w:r>
        <w:rPr>
          <w:rFonts w:ascii="Trebuchet MS" w:hAnsi="Trebuchet MS"/>
          <w:lang w:val="ro-RO"/>
        </w:rPr>
        <w:t>zi</w:t>
      </w:r>
      <w:r w:rsidRPr="00273ED6">
        <w:rPr>
          <w:rFonts w:ascii="Trebuchet MS" w:hAnsi="Trebuchet MS"/>
          <w:lang w:val="ro-RO"/>
        </w:rPr>
        <w:t>ției și își asumă riscurile transmiterii ofertei, inclusiv forță majoră.</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Garanția de participare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sidRPr="00273ED6">
        <w:rPr>
          <w:rFonts w:ascii="Trebuchet MS" w:hAnsi="Trebuchet MS"/>
          <w:lang w:val="ro-RO"/>
        </w:rPr>
        <w:tab/>
      </w:r>
      <w:r w:rsidRPr="008901AE">
        <w:rPr>
          <w:rFonts w:ascii="Trebuchet MS" w:hAnsi="Trebuchet MS"/>
          <w:highlight w:val="yellow"/>
          <w:lang w:val="ro-RO"/>
        </w:rPr>
        <w:t>Primăria Comunei Ion Creangă, județul Neamț</w:t>
      </w:r>
      <w:r w:rsidRPr="00273ED6">
        <w:rPr>
          <w:rFonts w:ascii="Trebuchet MS" w:hAnsi="Trebuchet MS"/>
          <w:lang w:val="ro-RO"/>
        </w:rPr>
        <w:t xml:space="preserve"> are dreptul de a solicita garanție de participare în vederea protejării autorității contractante față de riscul unui comportament necorespunzător al ofertantului pe toată perioada implicării sale în procedura de atribuire.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sidRPr="00273ED6">
        <w:rPr>
          <w:rFonts w:ascii="Trebuchet MS" w:hAnsi="Trebuchet MS"/>
          <w:lang w:val="ro-RO"/>
        </w:rPr>
        <w:tab/>
        <w:t xml:space="preserve">Valoarea garanției de participare nu poate depăși </w:t>
      </w:r>
      <w:r w:rsidR="00D41D85">
        <w:rPr>
          <w:rFonts w:ascii="Trebuchet MS" w:hAnsi="Trebuchet MS"/>
          <w:highlight w:val="magenta"/>
          <w:lang w:val="ro-RO"/>
        </w:rPr>
        <w:t xml:space="preserve">1 </w:t>
      </w:r>
      <w:r w:rsidRPr="008901AE">
        <w:rPr>
          <w:rFonts w:ascii="Trebuchet MS" w:hAnsi="Trebuchet MS"/>
          <w:highlight w:val="magenta"/>
          <w:lang w:val="ro-RO"/>
        </w:rPr>
        <w:t>%</w:t>
      </w:r>
      <w:r w:rsidRPr="00273ED6">
        <w:rPr>
          <w:rFonts w:ascii="Trebuchet MS" w:hAnsi="Trebuchet MS"/>
          <w:lang w:val="ro-RO"/>
        </w:rPr>
        <w:t xml:space="preserve"> din valoarea estimată a contractului de achiziție publică sau în cazul acordului-cadru din valoarea estimată a celui mai mare contract subsecvent.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(3)</w:t>
      </w:r>
      <w:r w:rsidRPr="00273ED6">
        <w:rPr>
          <w:rFonts w:ascii="Trebuchet MS" w:hAnsi="Trebuchet MS"/>
          <w:lang w:val="ro-RO"/>
        </w:rPr>
        <w:tab/>
        <w:t>Perioada de valabilitate va fi cel puțin egală cu perioada minimă de valabilitate a ofertei, astfel cum se va solicita prin documentația de atribuire.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(4)</w:t>
      </w:r>
      <w:r w:rsidRPr="00273ED6">
        <w:rPr>
          <w:rFonts w:ascii="Trebuchet MS" w:hAnsi="Trebuchet MS"/>
          <w:lang w:val="ro-RO"/>
        </w:rPr>
        <w:tab/>
        <w:t xml:space="preserve">Garanția de bună execuție </w:t>
      </w:r>
      <w:r>
        <w:rPr>
          <w:rFonts w:ascii="Trebuchet MS" w:hAnsi="Trebuchet MS"/>
          <w:lang w:val="ro-RO"/>
        </w:rPr>
        <w:t xml:space="preserve">este de </w:t>
      </w:r>
      <w:r w:rsidRPr="003D1511">
        <w:rPr>
          <w:rFonts w:ascii="Trebuchet MS" w:hAnsi="Trebuchet MS"/>
          <w:lang w:val="ro-RO"/>
        </w:rPr>
        <w:t xml:space="preserve">10 % din prețul contractului fără TVA </w:t>
      </w:r>
      <w:r>
        <w:rPr>
          <w:rFonts w:ascii="Trebuchet MS" w:hAnsi="Trebuchet MS"/>
          <w:lang w:val="ro-RO"/>
        </w:rPr>
        <w:t xml:space="preserve">, se va </w:t>
      </w:r>
      <w:r w:rsidRPr="00C635CE">
        <w:rPr>
          <w:rFonts w:ascii="Trebuchet MS" w:hAnsi="Trebuchet MS"/>
          <w:lang w:val="ro-RO"/>
        </w:rPr>
        <w:t xml:space="preserve">constitui la inceputul contractului </w:t>
      </w:r>
      <w:r>
        <w:rPr>
          <w:rFonts w:ascii="Trebuchet MS" w:hAnsi="Trebuchet MS"/>
          <w:lang w:val="ro-RO"/>
        </w:rPr>
        <w:t xml:space="preserve">si  va  fi  valabila  pe  durata  executiei  contractului, </w:t>
      </w:r>
      <w:r w:rsidRPr="00273ED6">
        <w:rPr>
          <w:rFonts w:ascii="Trebuchet MS" w:hAnsi="Trebuchet MS"/>
          <w:lang w:val="ro-RO"/>
        </w:rPr>
        <w:t xml:space="preserve">prin virament bancar sau printr-un instrument de garantare emis în condițiile legii, astfel: </w:t>
      </w:r>
      <w:r w:rsidRPr="00882F2C">
        <w:rPr>
          <w:rFonts w:ascii="Trebuchet MS" w:hAnsi="Trebuchet MS"/>
          <w:highlight w:val="magenta"/>
          <w:lang w:val="ro-RO"/>
        </w:rPr>
        <w:t>prin scrisoare de garanție emisă de o instituție de credit din România, sau asigurare de garanții și va fi valabilă pe toată durata contractului</w:t>
      </w:r>
      <w:r w:rsidRPr="00273ED6">
        <w:rPr>
          <w:rFonts w:ascii="Trebuchet MS" w:hAnsi="Trebuchet MS"/>
          <w:lang w:val="ro-RO"/>
        </w:rPr>
        <w:t xml:space="preserve">. În situația în care garanția de bună execuție se va constitui printr-un instrument de garantare, acesta trebuie să fie întocmit în conformitate cu prevederile legale în vigoare. În cazul în care valoarea garanției de bună execuție este mai mică </w:t>
      </w:r>
      <w:r w:rsidRPr="00882F2C">
        <w:rPr>
          <w:rFonts w:ascii="Trebuchet MS" w:hAnsi="Trebuchet MS"/>
          <w:highlight w:val="magenta"/>
          <w:lang w:val="ro-RO"/>
        </w:rPr>
        <w:t>de 5.000</w:t>
      </w:r>
      <w:r w:rsidRPr="00273ED6">
        <w:rPr>
          <w:rFonts w:ascii="Trebuchet MS" w:hAnsi="Trebuchet MS"/>
          <w:lang w:val="ro-RO"/>
        </w:rPr>
        <w:t xml:space="preserve"> de lei, </w:t>
      </w:r>
      <w:r w:rsidRPr="008901AE">
        <w:rPr>
          <w:rFonts w:ascii="Trebuchet MS" w:hAnsi="Trebuchet MS"/>
          <w:highlight w:val="yellow"/>
          <w:lang w:val="ro-RO"/>
        </w:rPr>
        <w:t>Primăria Comunei Ion Creangă, județul Neamț</w:t>
      </w:r>
      <w:r w:rsidRPr="00273ED6">
        <w:rPr>
          <w:rFonts w:ascii="Trebuchet MS" w:hAnsi="Trebuchet MS"/>
          <w:lang w:val="ro-RO"/>
        </w:rPr>
        <w:t xml:space="preserve"> are dreptul de a accepta constituirea acesteia </w:t>
      </w:r>
      <w:r w:rsidRPr="00882F2C">
        <w:rPr>
          <w:rFonts w:ascii="Trebuchet MS" w:hAnsi="Trebuchet MS"/>
          <w:highlight w:val="magenta"/>
          <w:lang w:val="ro-RO"/>
        </w:rPr>
        <w:t>prin depunerea la casierie a unor sume în numerar.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(5)</w:t>
      </w:r>
      <w:r w:rsidRPr="00273ED6">
        <w:rPr>
          <w:rFonts w:ascii="Trebuchet MS" w:hAnsi="Trebuchet MS"/>
          <w:lang w:val="ro-RO"/>
        </w:rPr>
        <w:tab/>
        <w:t>Garanția de participare trebuie să fie constituită în suma și pentru perioada de valabilitate prevăzute în documentația de atribuire. Garanția trebuie să fie irevocabila.</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(6)</w:t>
      </w:r>
      <w:r w:rsidRPr="00273ED6">
        <w:rPr>
          <w:rFonts w:ascii="Trebuchet MS" w:hAnsi="Trebuchet MS"/>
          <w:lang w:val="ro-RO"/>
        </w:rPr>
        <w:tab/>
        <w:t>Autoritatea contractantă are obligația de a reține garanția de participare atunci când ofertantul se află în oricare dintre următoarele situații:</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a)</w:t>
      </w:r>
      <w:r w:rsidRPr="00273ED6">
        <w:rPr>
          <w:rFonts w:ascii="Trebuchet MS" w:hAnsi="Trebuchet MS"/>
          <w:lang w:val="ro-RO"/>
        </w:rPr>
        <w:tab/>
        <w:t>își retrage oferta în perioada de valabilitate a acesteia;</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b)</w:t>
      </w:r>
      <w:r w:rsidRPr="00273ED6">
        <w:rPr>
          <w:rFonts w:ascii="Trebuchet MS" w:hAnsi="Trebuchet MS"/>
          <w:lang w:val="ro-RO"/>
        </w:rPr>
        <w:tab/>
        <w:t>oferta sa fiind stabilită câștigătoare, nu constituie garanția de bună execuție;</w:t>
      </w:r>
    </w:p>
    <w:p w:rsidR="00E526BE" w:rsidRPr="00273ED6" w:rsidRDefault="00E526BE" w:rsidP="00D41D85">
      <w:pPr>
        <w:spacing w:line="276" w:lineRule="auto"/>
        <w:ind w:left="720"/>
        <w:jc w:val="both"/>
        <w:rPr>
          <w:rFonts w:ascii="Trebuchet MS" w:hAnsi="Trebuchet MS"/>
          <w:lang w:val="ro-RO"/>
        </w:rPr>
      </w:pPr>
      <w:r w:rsidRPr="00273ED6">
        <w:rPr>
          <w:rFonts w:ascii="Trebuchet MS" w:hAnsi="Trebuchet MS"/>
          <w:lang w:val="ro-RO"/>
        </w:rPr>
        <w:t>c)</w:t>
      </w:r>
      <w:r w:rsidRPr="00273ED6">
        <w:rPr>
          <w:rFonts w:ascii="Trebuchet MS" w:hAnsi="Trebuchet MS"/>
          <w:lang w:val="ro-RO"/>
        </w:rPr>
        <w:tab/>
        <w:t>oferta sa fiind stabilită câștigătoare, refuză să semneze contractul de achiziție publică/acordul- cadru în peri</w:t>
      </w:r>
      <w:r w:rsidR="00D41D85">
        <w:rPr>
          <w:rFonts w:ascii="Trebuchet MS" w:hAnsi="Trebuchet MS"/>
          <w:lang w:val="ro-RO"/>
        </w:rPr>
        <w:t>oada de valabilitate a ofertei.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(7)</w:t>
      </w:r>
      <w:r w:rsidRPr="00273ED6">
        <w:rPr>
          <w:rFonts w:ascii="Trebuchet MS" w:hAnsi="Trebuchet MS"/>
          <w:lang w:val="ro-RO"/>
        </w:rPr>
        <w:tab/>
        <w:t xml:space="preserve">Garanția de participare, constituită de ofertantul a cărui ofertă a fost stabilită ca fiind câștigătoare se va restitui de </w:t>
      </w:r>
      <w:r w:rsidRPr="008901AE">
        <w:rPr>
          <w:rFonts w:ascii="Trebuchet MS" w:hAnsi="Trebuchet MS"/>
          <w:highlight w:val="yellow"/>
          <w:lang w:val="ro-RO"/>
        </w:rPr>
        <w:t>Primăria Comunei Ion Creangă, județul Neamț</w:t>
      </w:r>
      <w:r w:rsidRPr="00273ED6">
        <w:rPr>
          <w:rFonts w:ascii="Trebuchet MS" w:hAnsi="Trebuchet MS"/>
          <w:lang w:val="ro-RO"/>
        </w:rPr>
        <w:t xml:space="preserve"> în cel mult 3 zile lucrătoare de la data constituirii garanției de bună execuție.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(8)</w:t>
      </w:r>
      <w:r w:rsidRPr="00273ED6">
        <w:rPr>
          <w:rFonts w:ascii="Trebuchet MS" w:hAnsi="Trebuchet MS"/>
          <w:lang w:val="ro-RO"/>
        </w:rPr>
        <w:tab/>
        <w:t xml:space="preserve">În cazul unei proceduri de atribuire a unui acord-cadru, precum şi în cazul atribuirii unui contract pentru care nu este obligatorie constituirea garanției de bună execuție, garanția de participare constituită de ofertant ul a cărui ofertă a fost stabilită câștigătoare se restituie de către </w:t>
      </w:r>
      <w:r w:rsidRPr="008901AE">
        <w:rPr>
          <w:rFonts w:ascii="Trebuchet MS" w:hAnsi="Trebuchet MS"/>
          <w:highlight w:val="yellow"/>
          <w:lang w:val="ro-RO"/>
        </w:rPr>
        <w:t>Primăria Comunei Ion Creangă, județul Neamț</w:t>
      </w:r>
      <w:r w:rsidRPr="00273ED6">
        <w:rPr>
          <w:rFonts w:ascii="Trebuchet MS" w:hAnsi="Trebuchet MS"/>
          <w:lang w:val="ro-RO"/>
        </w:rPr>
        <w:t xml:space="preserve"> în cel mult 3 zile lucrătoare de la data semnării acordului- cadru/contractului.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(9)</w:t>
      </w:r>
      <w:r w:rsidRPr="00273ED6">
        <w:rPr>
          <w:rFonts w:ascii="Trebuchet MS" w:hAnsi="Trebuchet MS"/>
          <w:lang w:val="ro-RO"/>
        </w:rPr>
        <w:tab/>
        <w:t>Garanția de participare, constituită de ofertanții a căror ofertă nu a fost stabilită câștigătoare se restituie de către autoritatea contractantă după semnarea contractului de achiziție publică/acordului-cadru cu ofertantul/ofertanții ale cărui/căror oferte au fost desemnate câștigătoare, dar nu mai târziu de 3 zile lucrătoare de la data semnării contractului de achiziție publica/acordului-cadru cu ofertantul declarat câștigător.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(10)</w:t>
      </w:r>
      <w:r w:rsidRPr="00273ED6">
        <w:rPr>
          <w:rFonts w:ascii="Trebuchet MS" w:hAnsi="Trebuchet MS"/>
          <w:lang w:val="ro-RO"/>
        </w:rPr>
        <w:tab/>
        <w:t>În cazul în care autoritatea contractantă se află în situația de a anula procedura de atribuire, garanția de participare se restituie după data expirării termenului de depunere a unei contestații cu privire la această decizie, dar nu mai târziu de 3 zile lucrătoare de la această dată.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(11)</w:t>
      </w:r>
      <w:r w:rsidRPr="00273ED6">
        <w:rPr>
          <w:rFonts w:ascii="Trebuchet MS" w:hAnsi="Trebuchet MS"/>
          <w:lang w:val="ro-RO"/>
        </w:rPr>
        <w:tab/>
        <w:t>După primirea comunicării privind rezultatul procedurii, ofertanții ale căror oferte au fost declarate necâștigătoare au dreptul de a obține eliberarea garanției de participare înainte de expirarea perioadei mai sus prevăzute, dacă transmit autorității contractante o solicitare în acest sens. Autoritatea contractantă are obligația de a restitui garanția de participare în cel mult 3 zile lucrătoare de la primirea</w:t>
      </w:r>
      <w:r w:rsidR="00D41D85">
        <w:rPr>
          <w:rFonts w:ascii="Trebuchet MS" w:hAnsi="Trebuchet MS"/>
          <w:lang w:val="ro-RO"/>
        </w:rPr>
        <w:t xml:space="preserve"> unei solicitări în acest sens.</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Modificarea, retr</w:t>
      </w:r>
      <w:r w:rsidR="00D41D85">
        <w:rPr>
          <w:rFonts w:ascii="Trebuchet MS" w:hAnsi="Trebuchet MS"/>
          <w:lang w:val="ro-RO"/>
        </w:rPr>
        <w:t>agerea şi valabilitatea ofertei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sidRPr="00273ED6">
        <w:rPr>
          <w:rFonts w:ascii="Trebuchet MS" w:hAnsi="Trebuchet MS"/>
          <w:lang w:val="ro-RO"/>
        </w:rPr>
        <w:tab/>
        <w:t xml:space="preserve">Ofertantul nu are dreptul de a retrage sau de a modifica oferta după expirarea datei şi orei limită pentru depunerea ofertelor, sub sancțiunea executării garanției de participare, dacă </w:t>
      </w:r>
      <w:r w:rsidRPr="00273ED6">
        <w:rPr>
          <w:rFonts w:ascii="Trebuchet MS" w:hAnsi="Trebuchet MS"/>
          <w:lang w:val="ro-RO"/>
        </w:rPr>
        <w:lastRenderedPageBreak/>
        <w:t>a fost cerută, sau excluderii acestuia de la procedura pentru atribuirea acordului cadru/contractului de achiziție publică.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sidRPr="00273ED6">
        <w:rPr>
          <w:rFonts w:ascii="Trebuchet MS" w:hAnsi="Trebuchet MS"/>
          <w:lang w:val="ro-RO"/>
        </w:rPr>
        <w:tab/>
        <w:t>Ofertantul are obligația de a menține oferta valabilă pe toată perioada de valabilitate stabilită de către autoritatea contractantă pe calea anunțului de participare.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(3)</w:t>
      </w:r>
      <w:r w:rsidRPr="00273ED6">
        <w:rPr>
          <w:rFonts w:ascii="Trebuchet MS" w:hAnsi="Trebuchet MS"/>
          <w:lang w:val="ro-RO"/>
        </w:rPr>
        <w:tab/>
        <w:t>Autoritatea contractantă are dreptul de a solicita ofertanților, în circumstanțe excepționale, înainte de expirarea perioadei de valabilitate a ofertei, prelungirea valabilității ofertei.</w:t>
      </w:r>
    </w:p>
    <w:p w:rsidR="00E526BE" w:rsidRPr="00273ED6" w:rsidRDefault="00E526BE" w:rsidP="00E526BE">
      <w:pPr>
        <w:spacing w:line="276" w:lineRule="auto"/>
        <w:jc w:val="both"/>
        <w:rPr>
          <w:rFonts w:ascii="Trebuchet MS" w:hAnsi="Trebuchet MS"/>
          <w:lang w:val="ro-RO"/>
        </w:rPr>
      </w:pPr>
    </w:p>
    <w:p w:rsidR="00E526BE" w:rsidRPr="00882F2C" w:rsidRDefault="00E526BE" w:rsidP="00E526BE">
      <w:pPr>
        <w:spacing w:line="276" w:lineRule="auto"/>
        <w:jc w:val="both"/>
        <w:rPr>
          <w:rFonts w:ascii="Trebuchet MS" w:hAnsi="Trebuchet MS"/>
          <w:b/>
          <w:bCs/>
          <w:lang w:val="ro-RO"/>
        </w:rPr>
      </w:pPr>
      <w:r w:rsidRPr="00882F2C">
        <w:rPr>
          <w:rFonts w:ascii="Trebuchet MS" w:hAnsi="Trebuchet MS"/>
          <w:b/>
          <w:bCs/>
          <w:lang w:val="ro-RO"/>
        </w:rPr>
        <w:t xml:space="preserve">Criterii de calificare </w:t>
      </w:r>
    </w:p>
    <w:p w:rsidR="00E526BE" w:rsidRPr="00273ED6" w:rsidRDefault="00E526BE" w:rsidP="00E526BE">
      <w:pPr>
        <w:spacing w:line="276" w:lineRule="auto"/>
        <w:jc w:val="both"/>
        <w:rPr>
          <w:rFonts w:ascii="Trebuchet MS" w:hAnsi="Trebuchet MS"/>
          <w:lang w:val="ro-RO"/>
        </w:rPr>
      </w:pPr>
      <w:r w:rsidRPr="008901AE">
        <w:rPr>
          <w:rFonts w:ascii="Trebuchet MS" w:hAnsi="Trebuchet MS"/>
          <w:highlight w:val="yellow"/>
          <w:lang w:val="ro-RO"/>
        </w:rPr>
        <w:t>Primăria Comunei Ion Creangă, județul Neamț</w:t>
      </w:r>
      <w:r w:rsidRPr="00273ED6">
        <w:rPr>
          <w:rFonts w:ascii="Trebuchet MS" w:hAnsi="Trebuchet MS"/>
          <w:lang w:val="ro-RO"/>
        </w:rPr>
        <w:t xml:space="preserve"> va solicita în documentația de atribuire cernite privind:</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 Motive de excludere, în conformitate cu capitolul IV, secţiunea a 6-a, paragraful 2 din Legea 98/2016.</w:t>
      </w:r>
    </w:p>
    <w:p w:rsidR="00E526BE" w:rsidRPr="00273ED6" w:rsidRDefault="00E526BE" w:rsidP="00E526BE">
      <w:pPr>
        <w:spacing w:line="276" w:lineRule="auto"/>
        <w:jc w:val="both"/>
        <w:rPr>
          <w:rFonts w:ascii="Trebuchet MS" w:hAnsi="Trebuchet MS"/>
          <w:lang w:val="ro-RO"/>
        </w:rPr>
      </w:pPr>
      <w:r w:rsidRPr="008901AE">
        <w:rPr>
          <w:rFonts w:ascii="Trebuchet MS" w:hAnsi="Trebuchet MS"/>
          <w:highlight w:val="yellow"/>
          <w:lang w:val="ro-RO"/>
        </w:rPr>
        <w:t>Primăria Comunei Ion Creangă, județul Neamț</w:t>
      </w:r>
      <w:r w:rsidRPr="00273ED6">
        <w:rPr>
          <w:rFonts w:ascii="Trebuchet MS" w:hAnsi="Trebuchet MS"/>
          <w:lang w:val="ro-RO"/>
        </w:rPr>
        <w:t xml:space="preserve"> va exclude din procedura de atribuire a contractului de achiziție publică/acordului-cadru orice operator economic cu privire la care a stabilit, în urma analizei informațiilor și documentelor prezentate de acesta sau a luat cunoștință în orice alt mod că a fost condamnat prin hotărâre definitivă a unei instanțe judecătorești, pentru comiterea uneia dintre infracțiunile prevăzute la art. 164, 165, 166, 167 din Legea nr. 98/2016.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Înainte de a lua decizia de excludere de la procedura de achiziție a unui ofertant în temeiul art. 164-167 din Legea nr. 98/2016, </w:t>
      </w:r>
      <w:r w:rsidRPr="008901AE">
        <w:rPr>
          <w:rFonts w:ascii="Trebuchet MS" w:hAnsi="Trebuchet MS"/>
          <w:highlight w:val="yellow"/>
          <w:lang w:val="ro-RO"/>
        </w:rPr>
        <w:t>Primăria Comunei Ion Creangă, județul Neamț</w:t>
      </w:r>
      <w:r w:rsidRPr="00273ED6">
        <w:rPr>
          <w:rFonts w:ascii="Trebuchet MS" w:hAnsi="Trebuchet MS"/>
          <w:lang w:val="ro-RO"/>
        </w:rPr>
        <w:t xml:space="preserve"> va analiza măsurile întreprinse de ofertant și va respecta prevederile art. 168-171 din Legea nr. 98/2016 în legătură cu acestea.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b) Criterii privind capacitatea conform art. 172 alin. (1) lit. a) și c) din Legea nr. 98/2016</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w:t>
      </w:r>
      <w:r w:rsidRPr="00273ED6">
        <w:rPr>
          <w:rFonts w:ascii="Trebuchet MS" w:hAnsi="Trebuchet MS"/>
          <w:lang w:val="ro-RO"/>
        </w:rPr>
        <w:tab/>
        <w:t>capacitatea de exercitare a activității profesionale;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w:t>
      </w:r>
      <w:r w:rsidRPr="00273ED6">
        <w:rPr>
          <w:rFonts w:ascii="Trebuchet MS" w:hAnsi="Trebuchet MS"/>
          <w:lang w:val="ro-RO"/>
        </w:rPr>
        <w:tab/>
        <w:t>capacitatea tehnică şi profesională – Experiență similară (dacă este cazul, în funcție de complexitatea contractului)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w:t>
      </w:r>
      <w:r w:rsidRPr="00273ED6">
        <w:rPr>
          <w:rFonts w:ascii="Trebuchet MS" w:hAnsi="Trebuchet MS"/>
          <w:lang w:val="ro-RO"/>
        </w:rPr>
        <w:tab/>
        <w:t>sisteme de asigurare a calității și standarde de management de mediu (dacă este cazul, în funcție de complexitatea contractului)</w:t>
      </w:r>
    </w:p>
    <w:p w:rsidR="00E526BE" w:rsidRPr="00273ED6" w:rsidRDefault="00E526BE" w:rsidP="00E526BE">
      <w:pPr>
        <w:spacing w:line="276" w:lineRule="auto"/>
        <w:jc w:val="both"/>
        <w:rPr>
          <w:rFonts w:ascii="Trebuchet MS" w:hAnsi="Trebuchet MS"/>
          <w:lang w:val="ro-RO"/>
        </w:rPr>
      </w:pPr>
    </w:p>
    <w:p w:rsidR="00E526BE" w:rsidRPr="00882F2C" w:rsidRDefault="00E526BE" w:rsidP="00E526BE">
      <w:pPr>
        <w:spacing w:line="276" w:lineRule="auto"/>
        <w:jc w:val="both"/>
        <w:rPr>
          <w:rFonts w:ascii="Trebuchet MS" w:hAnsi="Trebuchet MS"/>
          <w:b/>
          <w:bCs/>
          <w:lang w:val="ro-RO"/>
        </w:rPr>
      </w:pPr>
      <w:r w:rsidRPr="00882F2C">
        <w:rPr>
          <w:rFonts w:ascii="Trebuchet MS" w:hAnsi="Trebuchet MS"/>
          <w:b/>
          <w:bCs/>
          <w:lang w:val="ro-RO"/>
        </w:rPr>
        <w:t xml:space="preserve">Criteriul de atribuire al acordului cadru/ contractului de achiziţie publică: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 Autoritatea contractantă are obligația de a preciza în anunțul de participare și în documentația de atribuire criteriul de atribuire al acordului cadru/contractului de achiziție publică.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 Potrivit art. 111 alin. (6) din Legea nr. 98/2016, criteriile de atribuire utilizate pentru atribuirea contractelor de achiziție publică/acordurilor-cadru având ca obiect servicii sociale şi alte servicii specifice, prevăzute în anexa nr. 2,  sunt cel mai bun raport calitate-preț sau cel mai bun raport calitate-cost, prevăzute la art. 187 alin. (3) lit. a) şi b), ținând</w:t>
      </w:r>
      <w:r>
        <w:rPr>
          <w:rFonts w:ascii="Trebuchet MS" w:hAnsi="Trebuchet MS"/>
          <w:lang w:val="ro-RO"/>
        </w:rPr>
        <w:t>u</w:t>
      </w:r>
      <w:r w:rsidRPr="00273ED6">
        <w:rPr>
          <w:rFonts w:ascii="Trebuchet MS" w:hAnsi="Trebuchet MS"/>
          <w:lang w:val="ro-RO"/>
        </w:rPr>
        <w:t xml:space="preserve">-se seama de criteriile de calitate și de sustenabilitate ale serviciilor sociale.   </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8901AE">
        <w:rPr>
          <w:rFonts w:ascii="Trebuchet MS" w:hAnsi="Trebuchet MS"/>
          <w:highlight w:val="yellow"/>
          <w:lang w:val="ro-RO"/>
        </w:rPr>
        <w:lastRenderedPageBreak/>
        <w:t>Primăria Comunei Ion Creangă, județul Neamț</w:t>
      </w:r>
      <w:r w:rsidRPr="00273ED6">
        <w:rPr>
          <w:rFonts w:ascii="Trebuchet MS" w:hAnsi="Trebuchet MS"/>
          <w:lang w:val="ro-RO"/>
        </w:rPr>
        <w:t xml:space="preserve"> va stabili un algoritm de calcul al factorilor de evaluare din cadrul criteriului de atribuire pe care îl va preciza în invitația de participare pentru a fi cunoscut operatorilor economici înainte de depunerea ofertelor.</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Clasamentul ofertelor se stabilește prin ordonarea descrescătoare a punctajelor obținute, oferta câștigătoare fiind cea cu punctajul cel mai mare. În cazul în care 2 sau mai multe oferte vor avea același punctaj, ofertanții vor fi invitați să transmită noi propuneri financiare, iar acordul cadru/contractul va fi atribuit ofertantului a cărui nouă propunere financiară are prețul cel mai scăzut.</w:t>
      </w:r>
    </w:p>
    <w:p w:rsidR="00E526BE" w:rsidRPr="00273ED6" w:rsidRDefault="00E526BE" w:rsidP="00E526BE">
      <w:pPr>
        <w:spacing w:line="276" w:lineRule="auto"/>
        <w:jc w:val="both"/>
        <w:rPr>
          <w:rFonts w:ascii="Trebuchet MS" w:hAnsi="Trebuchet MS"/>
          <w:lang w:val="ro-RO"/>
        </w:rPr>
      </w:pPr>
    </w:p>
    <w:p w:rsidR="00E526BE" w:rsidRPr="002C2EA5" w:rsidRDefault="00E526BE" w:rsidP="00E526BE">
      <w:pPr>
        <w:spacing w:line="276" w:lineRule="auto"/>
        <w:jc w:val="both"/>
        <w:rPr>
          <w:rFonts w:ascii="Trebuchet MS" w:hAnsi="Trebuchet MS"/>
          <w:b/>
          <w:bCs/>
          <w:lang w:val="ro-RO"/>
        </w:rPr>
      </w:pPr>
      <w:r w:rsidRPr="002C2EA5">
        <w:rPr>
          <w:rFonts w:ascii="Trebuchet MS" w:hAnsi="Trebuchet MS"/>
          <w:b/>
          <w:bCs/>
          <w:lang w:val="ro-RO"/>
        </w:rPr>
        <w:t xml:space="preserve">Deschiderea ofertelor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(1) În cazul serviciilor sociale și altor servicii specifice a căror valoare este egală sau mai mare de </w:t>
      </w:r>
      <w:r w:rsidRPr="00430E8B">
        <w:rPr>
          <w:rFonts w:ascii="Trebuchet MS" w:hAnsi="Trebuchet MS"/>
          <w:highlight w:val="magenta"/>
          <w:lang w:val="ro-RO"/>
        </w:rPr>
        <w:t>3.701.850,00</w:t>
      </w:r>
      <w:r>
        <w:rPr>
          <w:rFonts w:ascii="Trebuchet MS" w:hAnsi="Trebuchet MS"/>
          <w:lang w:val="ro-RO"/>
        </w:rPr>
        <w:t xml:space="preserve"> </w:t>
      </w:r>
      <w:r w:rsidRPr="00273ED6">
        <w:rPr>
          <w:rFonts w:ascii="Trebuchet MS" w:hAnsi="Trebuchet MS"/>
          <w:lang w:val="ro-RO"/>
        </w:rPr>
        <w:t>lei fără TVA:</w:t>
      </w:r>
    </w:p>
    <w:p w:rsidR="00E526BE" w:rsidRPr="002C2EA5" w:rsidRDefault="00E526BE" w:rsidP="00E526BE">
      <w:pPr>
        <w:pStyle w:val="ListParagraph"/>
        <w:numPr>
          <w:ilvl w:val="0"/>
          <w:numId w:val="3"/>
        </w:numPr>
        <w:spacing w:line="276" w:lineRule="auto"/>
        <w:jc w:val="both"/>
        <w:rPr>
          <w:rFonts w:ascii="Trebuchet MS" w:hAnsi="Trebuchet MS"/>
          <w:sz w:val="22"/>
          <w:szCs w:val="22"/>
          <w:lang w:val="ro-RO"/>
        </w:rPr>
      </w:pPr>
      <w:r w:rsidRPr="002C2EA5">
        <w:rPr>
          <w:rFonts w:ascii="Trebuchet MS" w:hAnsi="Trebuchet MS"/>
          <w:sz w:val="22"/>
          <w:szCs w:val="22"/>
          <w:lang w:val="ro-RO"/>
        </w:rPr>
        <w:t>Comisia de evaluare constituită pentru respectiva achiziție se va întruni și va consemna toate detaliile ofertelor depuse într-un proces de evaluare/în mai multe procese-verbale de evaluare, după caz, în funcție de necesitatea solicitării de clarificare apărute în momentul evaluării.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(2) În cazul serviciilor sociale și altor servicii specifice a căror valoare este egală sau mai mare de </w:t>
      </w:r>
      <w:r w:rsidRPr="00430E8B">
        <w:rPr>
          <w:rFonts w:ascii="Trebuchet MS" w:hAnsi="Trebuchet MS"/>
          <w:highlight w:val="magenta"/>
          <w:lang w:val="ro-RO"/>
        </w:rPr>
        <w:t>3.701.850,00</w:t>
      </w:r>
      <w:r w:rsidRPr="00273ED6">
        <w:rPr>
          <w:rFonts w:ascii="Trebuchet MS" w:hAnsi="Trebuchet MS"/>
          <w:lang w:val="ro-RO"/>
        </w:rPr>
        <w:t>lei fără TVA:</w:t>
      </w:r>
    </w:p>
    <w:p w:rsidR="00E526BE" w:rsidRDefault="00E526BE" w:rsidP="00E526BE">
      <w:pPr>
        <w:pStyle w:val="ListParagraph"/>
        <w:numPr>
          <w:ilvl w:val="0"/>
          <w:numId w:val="3"/>
        </w:numPr>
        <w:spacing w:line="276" w:lineRule="auto"/>
        <w:jc w:val="both"/>
        <w:rPr>
          <w:rFonts w:ascii="Trebuchet MS" w:hAnsi="Trebuchet MS"/>
          <w:sz w:val="22"/>
          <w:szCs w:val="22"/>
          <w:lang w:val="ro-RO"/>
        </w:rPr>
      </w:pPr>
      <w:r w:rsidRPr="002C2EA5">
        <w:rPr>
          <w:rFonts w:ascii="Trebuchet MS" w:hAnsi="Trebuchet MS"/>
          <w:sz w:val="22"/>
          <w:szCs w:val="22"/>
          <w:lang w:val="ro-RO"/>
        </w:rPr>
        <w:t>Comisia de evaluare constituită pentru respectiva achiziție se va întruni și va deschide ofertele și după caz alte documente prezentate de participanți, la data, ora și locul indicate în anunțul de participare/invitația de participare;</w:t>
      </w:r>
    </w:p>
    <w:p w:rsidR="00E526BE" w:rsidRDefault="00E526BE" w:rsidP="00E526BE">
      <w:pPr>
        <w:pStyle w:val="ListParagraph"/>
        <w:numPr>
          <w:ilvl w:val="0"/>
          <w:numId w:val="3"/>
        </w:numPr>
        <w:spacing w:line="276" w:lineRule="auto"/>
        <w:jc w:val="both"/>
        <w:rPr>
          <w:rFonts w:ascii="Trebuchet MS" w:hAnsi="Trebuchet MS"/>
          <w:sz w:val="22"/>
          <w:szCs w:val="22"/>
          <w:lang w:val="ro-RO"/>
        </w:rPr>
      </w:pPr>
      <w:r w:rsidRPr="002C2EA5">
        <w:rPr>
          <w:rFonts w:ascii="Trebuchet MS" w:hAnsi="Trebuchet MS"/>
          <w:sz w:val="22"/>
          <w:szCs w:val="22"/>
          <w:lang w:val="ro-RO"/>
        </w:rPr>
        <w:t>Orice ofertant are dreptul de a participa la deschiderea ofertelor printr-un reprezentant;</w:t>
      </w:r>
    </w:p>
    <w:p w:rsidR="00E526BE" w:rsidRPr="002C2EA5" w:rsidRDefault="00E526BE" w:rsidP="00E526BE">
      <w:pPr>
        <w:pStyle w:val="ListParagraph"/>
        <w:numPr>
          <w:ilvl w:val="0"/>
          <w:numId w:val="3"/>
        </w:numPr>
        <w:spacing w:line="276" w:lineRule="auto"/>
        <w:jc w:val="both"/>
        <w:rPr>
          <w:rFonts w:ascii="Trebuchet MS" w:hAnsi="Trebuchet MS"/>
          <w:sz w:val="22"/>
          <w:szCs w:val="22"/>
          <w:highlight w:val="yellow"/>
          <w:lang w:val="ro-RO"/>
        </w:rPr>
      </w:pPr>
      <w:r w:rsidRPr="002C2EA5">
        <w:rPr>
          <w:rFonts w:ascii="Trebuchet MS" w:hAnsi="Trebuchet MS"/>
          <w:sz w:val="22"/>
          <w:szCs w:val="22"/>
          <w:lang w:val="ro-RO"/>
        </w:rPr>
        <w:t xml:space="preserve">Ședința de deschidere se finalizează printr-un proces verbal semnat de membrii comisiei de evaluare și de către reprezentanții operatorilor economici prezenți la ședință, în care se consemnează modul de desfășurare a ședinței respective, aspectele formale constatate la deschiderea ofertelor, elementele principale ale fiecărei oferte, consemnându-se totodată lista documentelor depuse de fiecare operator economic în parte. Autoritatea contractantă are obligația de a preda/transmite un exemplar al procesului-verbal tuturor operatorilor economici participanți la procedura de atribuire, în cel mult o zi lucrătoare de la deschiderea ofertelor, indiferent dacă aceștia au fost sau nu prezenți la ședința respectiva; totodată procesul-verbal de deschidere a ofertelor se va publica şi pe site-ul www.primariaioncreanga.ro - </w:t>
      </w:r>
      <w:r w:rsidR="00D41D85">
        <w:rPr>
          <w:rFonts w:ascii="Trebuchet MS" w:hAnsi="Trebuchet MS"/>
          <w:sz w:val="22"/>
          <w:szCs w:val="22"/>
          <w:lang w:val="ro-RO"/>
        </w:rPr>
        <w:t xml:space="preserve"> la  rubrica  Informatii  generale </w:t>
      </w:r>
      <w:r w:rsidRPr="002C2EA5">
        <w:rPr>
          <w:rFonts w:ascii="Trebuchet MS" w:hAnsi="Trebuchet MS"/>
          <w:sz w:val="22"/>
          <w:szCs w:val="22"/>
          <w:highlight w:val="yellow"/>
          <w:lang w:val="ro-RO"/>
        </w:rPr>
        <w:t xml:space="preserve">Secțiunea: Achiziții Publice - </w:t>
      </w:r>
      <w:r w:rsidR="00D41D85" w:rsidRPr="00D41D85">
        <w:rPr>
          <w:rFonts w:ascii="Arial" w:hAnsi="Arial" w:cs="Arial"/>
          <w:color w:val="222222"/>
          <w:kern w:val="0"/>
          <w:sz w:val="22"/>
          <w:szCs w:val="22"/>
          <w:shd w:val="clear" w:color="auto" w:fill="FFFFFF"/>
          <w14:ligatures w14:val="none"/>
        </w:rPr>
        <w:t> </w:t>
      </w:r>
      <w:hyperlink r:id="rId16" w:tgtFrame="_blank" w:history="1">
        <w:r w:rsidR="00D41D85" w:rsidRPr="00D41D85">
          <w:rPr>
            <w:rFonts w:ascii="Arial" w:hAnsi="Arial" w:cs="Arial"/>
            <w:color w:val="1155CC"/>
            <w:kern w:val="0"/>
            <w:sz w:val="22"/>
            <w:szCs w:val="22"/>
            <w:u w:val="single"/>
            <w:shd w:val="clear" w:color="auto" w:fill="FFFFFF"/>
            <w14:ligatures w14:val="none"/>
          </w:rPr>
          <w:t>https://www.primariaioncreanga.ro/achizitii-publice/</w:t>
        </w:r>
      </w:hyperlink>
      <w:r w:rsidR="00D41D85" w:rsidRPr="00D41D85">
        <w:rPr>
          <w:rFonts w:ascii="Arial" w:hAnsi="Arial" w:cs="Arial"/>
          <w:color w:val="222222"/>
          <w:kern w:val="0"/>
          <w:sz w:val="22"/>
          <w:szCs w:val="22"/>
          <w:shd w:val="clear" w:color="auto" w:fill="FFFFFF"/>
          <w14:ligatures w14:val="none"/>
        </w:rPr>
        <w:t> </w:t>
      </w:r>
    </w:p>
    <w:p w:rsidR="00E526BE" w:rsidRPr="002C2EA5" w:rsidRDefault="00E526BE" w:rsidP="00E526BE">
      <w:pPr>
        <w:pStyle w:val="ListParagraph"/>
        <w:numPr>
          <w:ilvl w:val="0"/>
          <w:numId w:val="3"/>
        </w:numPr>
        <w:spacing w:line="276" w:lineRule="auto"/>
        <w:jc w:val="both"/>
        <w:rPr>
          <w:rFonts w:ascii="Trebuchet MS" w:hAnsi="Trebuchet MS"/>
          <w:sz w:val="22"/>
          <w:szCs w:val="22"/>
          <w:highlight w:val="yellow"/>
          <w:lang w:val="ro-RO"/>
        </w:rPr>
      </w:pPr>
      <w:r w:rsidRPr="002C2EA5">
        <w:rPr>
          <w:rFonts w:ascii="Trebuchet MS" w:hAnsi="Trebuchet MS"/>
          <w:sz w:val="22"/>
          <w:szCs w:val="22"/>
          <w:lang w:val="ro-RO"/>
        </w:rPr>
        <w:t>Orice decizie cu privire la calificarea ofertanților sau după caz, cu privire la evaluarea ofertelor se adoptă de către comisia de evaluare în cadrul unor ședințe ulterioare ședinței de deschidere a ofertelor.</w:t>
      </w:r>
    </w:p>
    <w:p w:rsidR="00E526BE" w:rsidRPr="00273ED6" w:rsidRDefault="00E526BE" w:rsidP="00E526BE">
      <w:pPr>
        <w:spacing w:line="276" w:lineRule="auto"/>
        <w:jc w:val="both"/>
        <w:rPr>
          <w:rFonts w:ascii="Trebuchet MS" w:hAnsi="Trebuchet MS"/>
          <w:lang w:val="ro-RO"/>
        </w:rPr>
      </w:pPr>
    </w:p>
    <w:p w:rsidR="00E526BE" w:rsidRPr="002C2EA5" w:rsidRDefault="00E526BE" w:rsidP="00E526BE">
      <w:pPr>
        <w:spacing w:line="276" w:lineRule="auto"/>
        <w:jc w:val="both"/>
        <w:rPr>
          <w:rFonts w:ascii="Trebuchet MS" w:hAnsi="Trebuchet MS"/>
          <w:b/>
          <w:bCs/>
          <w:lang w:val="ro-RO"/>
        </w:rPr>
      </w:pPr>
      <w:r w:rsidRPr="002C2EA5">
        <w:rPr>
          <w:rFonts w:ascii="Trebuchet MS" w:hAnsi="Trebuchet MS"/>
          <w:b/>
          <w:bCs/>
          <w:lang w:val="ro-RO"/>
        </w:rPr>
        <w:t>Evaluarea ofertelor în funcție de cerințele şi criteriile stabilite în documentația de atribuire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sidRPr="00273ED6">
        <w:rPr>
          <w:rFonts w:ascii="Trebuchet MS" w:hAnsi="Trebuchet MS"/>
          <w:lang w:val="ro-RO"/>
        </w:rPr>
        <w:tab/>
        <w:t>Comisia de evaluare are obligația verificării modului de îndeplinire a criteriilor de calificare, prevăzute la pct. 6.3, de către fiecare ofertant în parte.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sidRPr="00273ED6">
        <w:rPr>
          <w:rFonts w:ascii="Trebuchet MS" w:hAnsi="Trebuchet MS"/>
          <w:lang w:val="ro-RO"/>
        </w:rPr>
        <w:tab/>
        <w:t xml:space="preserve">Comisia de evaluare are obligația de a analiza depunerea/nedepunerea garanției de participare și a formei acesteia, DUAE și de a verifica fiecare oferta atât din punct de vedere </w:t>
      </w:r>
      <w:r w:rsidRPr="00273ED6">
        <w:rPr>
          <w:rFonts w:ascii="Trebuchet MS" w:hAnsi="Trebuchet MS"/>
          <w:lang w:val="ro-RO"/>
        </w:rPr>
        <w:lastRenderedPageBreak/>
        <w:t>al elementelor tehnice propuse, cât și din punct de vedere al aspectelor financiare pe care le implica.</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(3)</w:t>
      </w:r>
      <w:r w:rsidRPr="00273ED6">
        <w:rPr>
          <w:rFonts w:ascii="Trebuchet MS" w:hAnsi="Trebuchet MS"/>
          <w:lang w:val="ro-RO"/>
        </w:rPr>
        <w:tab/>
        <w:t>Propunerea tehnică trebuie să corespundă cerințelor minime prevăzute în caietul de sarcini.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(4)</w:t>
      </w:r>
      <w:r w:rsidRPr="00273ED6">
        <w:rPr>
          <w:rFonts w:ascii="Trebuchet MS" w:hAnsi="Trebuchet MS"/>
          <w:lang w:val="ro-RO"/>
        </w:rPr>
        <w:tab/>
        <w:t>Propunerea financiară trebuie să se încadreze în valoarea estimată pentru îndeplinirea acordului cadru/contractului de achiziție publică respectiv.</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(5)</w:t>
      </w:r>
      <w:r w:rsidRPr="00273ED6">
        <w:rPr>
          <w:rFonts w:ascii="Trebuchet MS" w:hAnsi="Trebuchet MS"/>
          <w:lang w:val="ro-RO"/>
        </w:rPr>
        <w:tab/>
        <w:t>Comisia de evaluare are obligația de a stabili care sunt clarificările şi completările formale sau de confirmare, necesare pentru evaluarea fiecărei oferte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(6)</w:t>
      </w:r>
      <w:r w:rsidRPr="00273ED6">
        <w:rPr>
          <w:rFonts w:ascii="Trebuchet MS" w:hAnsi="Trebuchet MS"/>
          <w:lang w:val="ro-RO"/>
        </w:rPr>
        <w:tab/>
        <w:t>Comisia de evaluare, înainte de a lua o decizie de respingere a ofertei în baza art.137 alin. (3) lit.f) şi g) din HG 395/2016, solicită clarificări şi, după caz, completări ale documentelor prezentate iniţial de ofertant/subcontractant/terţ susținător cu privire la neîncadrarea în prevederile art. 60 alin.(1) lit. d) şi e) din Legea 98/2016.</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(7)</w:t>
      </w:r>
      <w:r w:rsidRPr="00273ED6">
        <w:rPr>
          <w:rFonts w:ascii="Trebuchet MS" w:hAnsi="Trebuchet MS"/>
          <w:lang w:val="ro-RO"/>
        </w:rPr>
        <w:tab/>
        <w:t>Comisia de evaluare va stabili termenul-limită în funcție de volumul şi complexitatea clarificărilor şi completărilor formale sau de confirmare necesare pentru evaluarea fiecărei oferte.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(8)</w:t>
      </w:r>
      <w:r w:rsidRPr="00273ED6">
        <w:rPr>
          <w:rFonts w:ascii="Trebuchet MS" w:hAnsi="Trebuchet MS"/>
          <w:lang w:val="ro-RO"/>
        </w:rPr>
        <w:tab/>
        <w:t>Comisia de evaluare are obligația de a analiza documentele justificative care probează îndeplinirea celor asumate prin completarea DUAE, transmise de ofertantul clasat pe primul loc după aplicarea criteriului de atribuire.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(9)</w:t>
      </w:r>
      <w:r w:rsidRPr="00273ED6">
        <w:rPr>
          <w:rFonts w:ascii="Trebuchet MS" w:hAnsi="Trebuchet MS"/>
          <w:lang w:val="ro-RO"/>
        </w:rPr>
        <w:tab/>
        <w:t xml:space="preserve">Autoritatea contractantă stabilește oferta câștigătoare într-un termen de 30 zile calendaristice, de la data şi ora limită de depunere a ofertelor. Prin excepție, în cazuri temeinic justificate, poate prelungi această perioadă. În acest sens, comisia de evaluare va întocmi o Notă justificativă pe care o va înainta spre aprobare conducerii </w:t>
      </w:r>
      <w:r w:rsidRPr="008901AE">
        <w:rPr>
          <w:rFonts w:ascii="Trebuchet MS" w:hAnsi="Trebuchet MS"/>
          <w:highlight w:val="yellow"/>
          <w:lang w:val="ro-RO"/>
        </w:rPr>
        <w:t>Primăria Comunei Ion Creangă, județul Neamț</w:t>
      </w:r>
      <w:r w:rsidRPr="00273ED6">
        <w:rPr>
          <w:rFonts w:ascii="Trebuchet MS" w:hAnsi="Trebuchet MS"/>
          <w:lang w:val="ro-RO"/>
        </w:rPr>
        <w:t>. Prelungirea perioadei de evaluare va fi adusă la cunoștința operatorilor economici implicați în procedură în termen de maximum două zile.</w:t>
      </w:r>
    </w:p>
    <w:p w:rsidR="00E526BE" w:rsidRPr="00273ED6" w:rsidRDefault="00E526BE" w:rsidP="00E526BE">
      <w:pPr>
        <w:spacing w:line="276" w:lineRule="auto"/>
        <w:jc w:val="both"/>
        <w:rPr>
          <w:rFonts w:ascii="Trebuchet MS" w:hAnsi="Trebuchet MS"/>
          <w:lang w:val="ro-RO"/>
        </w:rPr>
      </w:pPr>
    </w:p>
    <w:p w:rsidR="00E526BE" w:rsidRPr="00273ED6" w:rsidRDefault="00D41D85" w:rsidP="00E526BE">
      <w:pPr>
        <w:spacing w:line="276" w:lineRule="auto"/>
        <w:jc w:val="both"/>
        <w:rPr>
          <w:rFonts w:ascii="Trebuchet MS" w:hAnsi="Trebuchet MS"/>
          <w:lang w:val="ro-RO"/>
        </w:rPr>
      </w:pPr>
      <w:r>
        <w:rPr>
          <w:rFonts w:ascii="Trebuchet MS" w:hAnsi="Trebuchet MS"/>
          <w:lang w:val="ro-RO"/>
        </w:rPr>
        <w:t>Ofertă admisibilă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sidRPr="00273ED6">
        <w:rPr>
          <w:rFonts w:ascii="Trebuchet MS" w:hAnsi="Trebuchet MS"/>
          <w:lang w:val="ro-RO"/>
        </w:rPr>
        <w:tab/>
        <w:t>Este declarată admisibilă oferta care nu este inacceptabilă, neconformă sau neadecvată (art. 215 alin. (3) din Legea nr. 98/2016).</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sidRPr="00273ED6">
        <w:rPr>
          <w:rFonts w:ascii="Trebuchet MS" w:hAnsi="Trebuchet MS"/>
          <w:lang w:val="ro-RO"/>
        </w:rPr>
        <w:tab/>
        <w:t>Comisia de evaluare are obligația de a stabili oferta câștigătoare dintre ofertele admisibile.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(3)</w:t>
      </w:r>
      <w:r w:rsidRPr="00273ED6">
        <w:rPr>
          <w:rFonts w:ascii="Trebuchet MS" w:hAnsi="Trebuchet MS"/>
          <w:lang w:val="ro-RO"/>
        </w:rPr>
        <w:tab/>
        <w:t>Clasamentul ofertelor se stabilește prin ordonarea crescătoare a punctajelor obținute, oferta câștigătoare fiind cea de pe primul loc, respectiv cea cu punctajul cel mai mare (punctaj factori de evaluare privind avantaje/caracteristici tehnice, calificarea și experiența personalului desemnat pentru prestarea serviciilor + punctaj factor de evaluare financiară).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(4)</w:t>
      </w:r>
      <w:r w:rsidRPr="00273ED6">
        <w:rPr>
          <w:rFonts w:ascii="Trebuchet MS" w:hAnsi="Trebuchet MS"/>
          <w:lang w:val="ro-RO"/>
        </w:rPr>
        <w:tab/>
        <w:t>În cazul în care la prezenta procedura proprie se prezintă un singur ofertant, oferta acestuia poate fi acceptată dacă este admisibilă și conformă din punct de vedere tehnic.</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(5)</w:t>
      </w:r>
      <w:r w:rsidRPr="00273ED6">
        <w:rPr>
          <w:rFonts w:ascii="Trebuchet MS" w:hAnsi="Trebuchet MS"/>
          <w:lang w:val="ro-RO"/>
        </w:rPr>
        <w:tab/>
        <w:t>Oferta va fi considerată admisibilă în măsura în care modificările operate de ofertant în legătură cu propunerea tehnică sunt:</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(a)</w:t>
      </w:r>
      <w:r w:rsidRPr="00273ED6">
        <w:rPr>
          <w:rFonts w:ascii="Trebuchet MS" w:hAnsi="Trebuchet MS"/>
          <w:lang w:val="ro-RO"/>
        </w:rPr>
        <w:tab/>
        <w:t xml:space="preserve">încadrate în categoria viciilor de formă (erori sau omisiuni din cadrul unui document, a căror corectare/completare este susținută în mod neechivoc de sensul şi/conținutul altor informaţii existente iniţial, în alte documente prezentate de ofertant </w:t>
      </w:r>
      <w:r w:rsidRPr="00273ED6">
        <w:rPr>
          <w:rFonts w:ascii="Trebuchet MS" w:hAnsi="Trebuchet MS"/>
          <w:lang w:val="ro-RO"/>
        </w:rPr>
        <w:lastRenderedPageBreak/>
        <w:t>a căror corectare/completare are rol de clarificare/de confirmare, nefiind susceptibile de a produce un avantaj incorect în raport cu ceilalți ofertanți); sau</w:t>
      </w:r>
    </w:p>
    <w:p w:rsidR="00E526BE" w:rsidRPr="00273ED6" w:rsidRDefault="00E526BE" w:rsidP="00E526BE">
      <w:pPr>
        <w:spacing w:line="276" w:lineRule="auto"/>
        <w:ind w:left="720"/>
        <w:jc w:val="both"/>
        <w:rPr>
          <w:rFonts w:ascii="Trebuchet MS" w:hAnsi="Trebuchet MS"/>
          <w:lang w:val="ro-RO"/>
        </w:rPr>
      </w:pPr>
      <w:r w:rsidRPr="00273ED6">
        <w:rPr>
          <w:rFonts w:ascii="Trebuchet MS" w:hAnsi="Trebuchet MS"/>
          <w:lang w:val="ro-RO"/>
        </w:rPr>
        <w:t>(b)</w:t>
      </w:r>
      <w:r w:rsidRPr="00273ED6">
        <w:rPr>
          <w:rFonts w:ascii="Trebuchet MS" w:hAnsi="Trebuchet MS"/>
          <w:lang w:val="ro-RO"/>
        </w:rPr>
        <w:tab/>
        <w:t>reprezintă corectări ale unor abateri tehnice minore (abateri/omisiuni în propunerea tehnică), iar o eventuală modificare a prețului total al ofertei inclusă în aceste corectări, nu ar fi condus la modificarea clasamentului ofertanților la procedura de atribuire.</w:t>
      </w:r>
    </w:p>
    <w:p w:rsidR="00E526BE" w:rsidRPr="00273ED6" w:rsidRDefault="00E526BE" w:rsidP="00D41D85">
      <w:pPr>
        <w:spacing w:line="276" w:lineRule="auto"/>
        <w:ind w:left="720"/>
        <w:jc w:val="both"/>
        <w:rPr>
          <w:rFonts w:ascii="Trebuchet MS" w:hAnsi="Trebuchet MS"/>
          <w:lang w:val="ro-RO"/>
        </w:rPr>
      </w:pPr>
      <w:r w:rsidRPr="00273ED6">
        <w:rPr>
          <w:rFonts w:ascii="Trebuchet MS" w:hAnsi="Trebuchet MS"/>
          <w:lang w:val="ro-RO"/>
        </w:rPr>
        <w:t>(c)</w:t>
      </w:r>
      <w:r w:rsidRPr="00273ED6">
        <w:rPr>
          <w:rFonts w:ascii="Trebuchet MS" w:hAnsi="Trebuchet MS"/>
          <w:lang w:val="ro-RO"/>
        </w:rPr>
        <w:tab/>
        <w:t>în măsura în care modificările operate de ofertant, la solicitarea comisiei de evaluare, în legătură cu propunerea sa financiară, reprezintă erori aritmetice, respectiv aspecte care pot fi clarificate cu respectarea principiilor prevăzute la art. 2 alin (2) din Lege, elementele propunerii financiare urmând a fi corectate, implicit alături de prețul total al ofertei, prin</w:t>
      </w:r>
      <w:r w:rsidR="00D41D85">
        <w:rPr>
          <w:rFonts w:ascii="Trebuchet MS" w:hAnsi="Trebuchet MS"/>
          <w:lang w:val="ro-RO"/>
        </w:rPr>
        <w:t xml:space="preserve"> refacerea calculelor aferente;</w:t>
      </w:r>
    </w:p>
    <w:p w:rsidR="00E526BE" w:rsidRPr="00022F3B" w:rsidRDefault="00E526BE" w:rsidP="00E526BE">
      <w:pPr>
        <w:spacing w:line="276" w:lineRule="auto"/>
        <w:jc w:val="both"/>
        <w:rPr>
          <w:rFonts w:ascii="Trebuchet MS" w:hAnsi="Trebuchet MS"/>
          <w:b/>
          <w:bCs/>
          <w:lang w:val="ro-RO"/>
        </w:rPr>
      </w:pPr>
      <w:r w:rsidRPr="00022F3B">
        <w:rPr>
          <w:rFonts w:ascii="Trebuchet MS" w:hAnsi="Trebuchet MS"/>
          <w:b/>
          <w:bCs/>
          <w:lang w:val="ro-RO"/>
        </w:rPr>
        <w:t xml:space="preserve">Ofertă inacceptabilă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Comisia de evaluare are obligația de a respinge oferta inacceptabilă/neconformă/neadecvată.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Potrivit art. 215 alin (4) din Legea nr. 98/2016, oferta este inacceptabilă dacă nu îndeplinește condițiile de formă aferente elaborării și prezentării acesteia, a fost prezentată de către un ofertant care nu are calificările necesare sau al cărei preț depășește valoarea estimată, astfel cum a fost stabilită și documentată înainte de inițierea procedurii de atribuire, iar această valoare nu poate fi suplimentată.</w:t>
      </w:r>
    </w:p>
    <w:p w:rsidR="00E526BE" w:rsidRPr="00273ED6" w:rsidRDefault="00E526BE" w:rsidP="00E526BE">
      <w:pPr>
        <w:spacing w:line="276" w:lineRule="auto"/>
        <w:jc w:val="both"/>
        <w:rPr>
          <w:rFonts w:ascii="Trebuchet MS" w:hAnsi="Trebuchet MS"/>
          <w:lang w:val="ro-RO"/>
        </w:rPr>
      </w:pPr>
    </w:p>
    <w:p w:rsidR="00E526BE" w:rsidRPr="00022F3B" w:rsidRDefault="00E526BE" w:rsidP="00E526BE">
      <w:pPr>
        <w:spacing w:line="276" w:lineRule="auto"/>
        <w:jc w:val="both"/>
        <w:rPr>
          <w:rFonts w:ascii="Trebuchet MS" w:hAnsi="Trebuchet MS"/>
          <w:b/>
          <w:bCs/>
          <w:lang w:val="ro-RO"/>
        </w:rPr>
      </w:pPr>
      <w:r w:rsidRPr="00022F3B">
        <w:rPr>
          <w:rFonts w:ascii="Trebuchet MS" w:hAnsi="Trebuchet MS"/>
          <w:b/>
          <w:bCs/>
          <w:lang w:val="ro-RO"/>
        </w:rPr>
        <w:t xml:space="preserve">Potrivit HG 395/2016, oferta este inacceptabilă în următoarele situații: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Art. 134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(5)</w:t>
      </w:r>
    </w:p>
    <w:p w:rsidR="00E526BE" w:rsidRPr="00022F3B" w:rsidRDefault="00E526BE" w:rsidP="00E526BE">
      <w:pPr>
        <w:pStyle w:val="ListParagraph"/>
        <w:numPr>
          <w:ilvl w:val="0"/>
          <w:numId w:val="4"/>
        </w:numPr>
        <w:spacing w:line="276" w:lineRule="auto"/>
        <w:jc w:val="both"/>
        <w:rPr>
          <w:rFonts w:ascii="Trebuchet MS" w:hAnsi="Trebuchet MS"/>
          <w:sz w:val="22"/>
          <w:szCs w:val="22"/>
          <w:lang w:val="ro-RO"/>
        </w:rPr>
      </w:pPr>
      <w:r w:rsidRPr="00022F3B">
        <w:rPr>
          <w:rFonts w:ascii="Trebuchet MS" w:hAnsi="Trebuchet MS"/>
          <w:sz w:val="22"/>
          <w:szCs w:val="22"/>
          <w:lang w:val="ro-RO"/>
        </w:rPr>
        <w:t>în cazul în care comisia de evaluare solicită unui candidat/ofertant clarificări și, după caz, completări ale documentelor prezentate de acesta în cadrul ofertei sau solicitării de participare, potrivit dispozițiilor art. 209 din Legea nr. 98/2016, iar candidatul/ofertantul nu transmite în termenul precizat de comisia de evaluare clarificările/completările solicitate sau clarificările/completările nu sunt concludente, oferta sa va fi considerată inacceptabilă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(6)</w:t>
      </w:r>
    </w:p>
    <w:p w:rsidR="00E526BE" w:rsidRPr="00022F3B" w:rsidRDefault="00E526BE" w:rsidP="00E526BE">
      <w:pPr>
        <w:pStyle w:val="ListParagraph"/>
        <w:numPr>
          <w:ilvl w:val="0"/>
          <w:numId w:val="4"/>
        </w:numPr>
        <w:spacing w:line="276" w:lineRule="auto"/>
        <w:jc w:val="both"/>
        <w:rPr>
          <w:rFonts w:ascii="Trebuchet MS" w:hAnsi="Trebuchet MS"/>
          <w:sz w:val="22"/>
          <w:szCs w:val="22"/>
          <w:lang w:val="ro-RO"/>
        </w:rPr>
      </w:pPr>
      <w:r w:rsidRPr="00022F3B">
        <w:rPr>
          <w:rFonts w:ascii="Trebuchet MS" w:hAnsi="Trebuchet MS"/>
          <w:sz w:val="22"/>
          <w:szCs w:val="22"/>
          <w:lang w:val="ro-RO"/>
        </w:rPr>
        <w:t>în cazul în care ofertantul modifică prin răspunsurile pe care le prezintă comisiei de evaluare potrivit dispozițiilor alin. (1) conținutul propunerii tehnice sau propunerii financiare, oferta sa va fi considerată inacceptabilă.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(11)</w:t>
      </w:r>
    </w:p>
    <w:p w:rsidR="00E526BE" w:rsidRPr="00022F3B" w:rsidRDefault="00E526BE" w:rsidP="00E526BE">
      <w:pPr>
        <w:pStyle w:val="ListParagraph"/>
        <w:numPr>
          <w:ilvl w:val="0"/>
          <w:numId w:val="4"/>
        </w:numPr>
        <w:spacing w:line="276" w:lineRule="auto"/>
        <w:jc w:val="both"/>
        <w:rPr>
          <w:rFonts w:ascii="Trebuchet MS" w:hAnsi="Trebuchet MS"/>
          <w:sz w:val="22"/>
          <w:szCs w:val="22"/>
          <w:lang w:val="ro-RO"/>
        </w:rPr>
      </w:pPr>
      <w:r w:rsidRPr="00022F3B">
        <w:rPr>
          <w:rFonts w:ascii="Trebuchet MS" w:hAnsi="Trebuchet MS"/>
          <w:sz w:val="22"/>
          <w:szCs w:val="22"/>
          <w:lang w:val="ro-RO"/>
        </w:rPr>
        <w:t>în cazul în care ofertantul nu este de acord cu îndreptarea erorilor aritmetice, oferta sa va fi considerată inacceptabilă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Art. 135</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2</w:t>
      </w:r>
    </w:p>
    <w:p w:rsidR="00E526BE" w:rsidRPr="00022F3B" w:rsidRDefault="00E526BE" w:rsidP="00E526BE">
      <w:pPr>
        <w:pStyle w:val="ListParagraph"/>
        <w:numPr>
          <w:ilvl w:val="0"/>
          <w:numId w:val="4"/>
        </w:numPr>
        <w:spacing w:line="276" w:lineRule="auto"/>
        <w:jc w:val="both"/>
        <w:rPr>
          <w:rFonts w:ascii="Trebuchet MS" w:hAnsi="Trebuchet MS"/>
          <w:sz w:val="22"/>
          <w:szCs w:val="22"/>
          <w:lang w:val="ro-RO"/>
        </w:rPr>
      </w:pPr>
      <w:r w:rsidRPr="00022F3B">
        <w:rPr>
          <w:rFonts w:ascii="Trebuchet MS" w:hAnsi="Trebuchet MS"/>
          <w:sz w:val="22"/>
          <w:szCs w:val="22"/>
          <w:lang w:val="ro-RO"/>
        </w:rPr>
        <w:t>în cazul în care ofertantul nu este de acord cu îndreptarea viciilor de formă cu privire la oferta acestuia, oferta sa va fi considerată inacceptabilă.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Art. 137 alin. (2)</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b)</w:t>
      </w:r>
      <w:r w:rsidRPr="00273ED6">
        <w:rPr>
          <w:rFonts w:ascii="Trebuchet MS" w:hAnsi="Trebuchet MS"/>
          <w:lang w:val="ro-RO"/>
        </w:rPr>
        <w:tab/>
        <w:t>a fost depusă de un ofertant care nu îndeplinește unul sau mai multe dintre criteriile de calificare stabilite în documentația de atribuire sau nu a completat DUAE în conformitate cu cerințele stabilite de autoritatea contractantă.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c)</w:t>
      </w:r>
      <w:r w:rsidRPr="00273ED6">
        <w:rPr>
          <w:rFonts w:ascii="Trebuchet MS" w:hAnsi="Trebuchet MS"/>
          <w:lang w:val="ro-RO"/>
        </w:rPr>
        <w:tab/>
        <w:t>constituie o alternativă la prevederile caietului de sarcini alternativă care nu poate fi luată în considerare deoarece în anunțul de participare nu este precizată în mod explicit posibilitatea depunerii unor oferte alternative.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d)</w:t>
      </w:r>
      <w:r w:rsidRPr="00273ED6">
        <w:rPr>
          <w:rFonts w:ascii="Trebuchet MS" w:hAnsi="Trebuchet MS"/>
          <w:lang w:val="ro-RO"/>
        </w:rPr>
        <w:tab/>
        <w:t>nu  asigură respectarea reglementărilor obligatorii referitoare la condițiile specifice de muncă și protecție a muncii, atunci când această cerință este formulată în condițiile art. 51 alin 2 din Legea nr. 98/2016.</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e)</w:t>
      </w:r>
      <w:r w:rsidRPr="00273ED6">
        <w:rPr>
          <w:rFonts w:ascii="Trebuchet MS" w:hAnsi="Trebuchet MS"/>
          <w:lang w:val="ro-RO"/>
        </w:rPr>
        <w:tab/>
        <w:t>prețul fără TVA inclus în propunerea financiară depășește valoarea estimată comunicată prin anunțul de participare și nu există posibilitatea disponibilizării de fonduri suplimentare pentru îndeplinirea contractului.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f)</w:t>
      </w:r>
      <w:r w:rsidRPr="00273ED6">
        <w:rPr>
          <w:rFonts w:ascii="Trebuchet MS" w:hAnsi="Trebuchet MS"/>
          <w:lang w:val="ro-RO"/>
        </w:rPr>
        <w:tab/>
        <w:t>prețul fără TVA inclus în propunerea financiară depășește valoarea estimată comunicată prin anunțul de participare și, deși există posibilitatea disponibilizării de fonduri suplimentare pentru îndeplinirea contractului de achiziție publică respectiv, se constată că acceptarea unei astfel de oferte ar conduce la modificarea substanțială în sensul depășirii procentelor de la art. 221 alin. (1) lit. f) pct. ii) din Lege.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i)</w:t>
      </w:r>
      <w:r w:rsidRPr="00273ED6">
        <w:rPr>
          <w:rFonts w:ascii="Trebuchet MS" w:hAnsi="Trebuchet MS"/>
          <w:lang w:val="ro-RO"/>
        </w:rPr>
        <w:tab/>
        <w:t>ofertantul refuză să prelungească perioada de valabilitate a ofertei și garanției de participare.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j)</w:t>
      </w:r>
      <w:r w:rsidRPr="00273ED6">
        <w:rPr>
          <w:rFonts w:ascii="Trebuchet MS" w:hAnsi="Trebuchet MS"/>
          <w:lang w:val="ro-RO"/>
        </w:rPr>
        <w:tab/>
        <w:t>oferta și documentele care o însoțesc nu sunt semnate cu semnătură electronică extinsă, bazată pe un certificat calificat, eliberat de un furnizor de servicii de certificare acreditat;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k)</w:t>
      </w:r>
      <w:r w:rsidRPr="00273ED6">
        <w:rPr>
          <w:rFonts w:ascii="Trebuchet MS" w:hAnsi="Trebuchet MS"/>
          <w:lang w:val="ro-RO"/>
        </w:rPr>
        <w:tab/>
        <w:t>în cazul în care unei oferte îi lipsește una din componente (propunere financiară/propunere tehnică/alte documente stabilite prin documentația de atribuire) așa cum sunt precizate la art</w:t>
      </w:r>
      <w:r w:rsidR="00D41D85">
        <w:rPr>
          <w:rFonts w:ascii="Trebuchet MS" w:hAnsi="Trebuchet MS"/>
          <w:lang w:val="ro-RO"/>
        </w:rPr>
        <w:t>. 3 alin.(1) lit. hh) din Lege.</w:t>
      </w:r>
    </w:p>
    <w:p w:rsidR="00E526BE" w:rsidRPr="00022F3B" w:rsidRDefault="00E526BE" w:rsidP="00E526BE">
      <w:pPr>
        <w:spacing w:line="276" w:lineRule="auto"/>
        <w:jc w:val="both"/>
        <w:rPr>
          <w:rFonts w:ascii="Trebuchet MS" w:hAnsi="Trebuchet MS"/>
          <w:b/>
          <w:bCs/>
          <w:lang w:val="ro-RO"/>
        </w:rPr>
      </w:pPr>
      <w:r w:rsidRPr="00022F3B">
        <w:rPr>
          <w:rFonts w:ascii="Trebuchet MS" w:hAnsi="Trebuchet MS"/>
          <w:b/>
          <w:bCs/>
          <w:lang w:val="ro-RO"/>
        </w:rPr>
        <w:t xml:space="preserve">Ofertă neconformă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Potrivit art. 215 alin. (5) din Legea nr. 98/2016 oferta este considerată neconformă dacă nu respectă cerințele prezentate în documentele achiziției, a fost primită cu întârziere, prezintă indicii de înțelegere anticoncurențiale sau corupție sau a fost considerată de autoritatea contractantă ca fiind neobișnuit de scăzută.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Potrivit HG 395/2016, oferta este neconformă în următoarele situații: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Art. 136 </w:t>
      </w:r>
    </w:p>
    <w:p w:rsidR="00E526BE" w:rsidRPr="00022F3B" w:rsidRDefault="00E526BE" w:rsidP="00E526BE">
      <w:pPr>
        <w:spacing w:line="276" w:lineRule="auto"/>
        <w:jc w:val="both"/>
        <w:rPr>
          <w:rFonts w:ascii="Trebuchet MS" w:hAnsi="Trebuchet MS"/>
          <w:lang w:val="ro-RO"/>
        </w:rPr>
      </w:pPr>
      <w:r w:rsidRPr="00273ED6">
        <w:rPr>
          <w:rFonts w:ascii="Trebuchet MS" w:hAnsi="Trebuchet MS"/>
          <w:lang w:val="ro-RO"/>
        </w:rPr>
        <w:t>alin. (3)</w:t>
      </w:r>
      <w:r w:rsidRPr="00022F3B">
        <w:rPr>
          <w:rFonts w:ascii="Trebuchet MS" w:hAnsi="Trebuchet MS"/>
          <w:lang w:val="ro-RO"/>
        </w:rPr>
        <w:t xml:space="preserve"> informațiile și/sau documentele solicitate sau acestea nu justifică în mod corespunzător nivelul scăzut al prețului sau al costurilor propuse, oferta sa va fi considerate neconformă.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Art. 137</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alin. (3)</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 nu satisface în mod corespunzător cerințele caietului de sarcini;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(b)</w:t>
      </w:r>
      <w:r>
        <w:rPr>
          <w:rFonts w:ascii="Trebuchet MS" w:hAnsi="Trebuchet MS"/>
          <w:lang w:val="ro-RO"/>
        </w:rPr>
        <w:t xml:space="preserve"> </w:t>
      </w:r>
      <w:r w:rsidRPr="00273ED6">
        <w:rPr>
          <w:rFonts w:ascii="Trebuchet MS" w:hAnsi="Trebuchet MS"/>
          <w:lang w:val="ro-RO"/>
        </w:rPr>
        <w:t>conţine propuneri de modificare a clauzelor contractuale pe care le-a stabilit autoritatea contractantă în cadrul documentației de atribuire, care sunt în mod evident dezavantajoase pentru acestea din urmă, iar ofertantul, deși a fost informat cu privire la respectiva situație, nu acceptă renunțarea la clauzele respective;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(c)</w:t>
      </w:r>
      <w:r>
        <w:rPr>
          <w:rFonts w:ascii="Trebuchet MS" w:hAnsi="Trebuchet MS"/>
          <w:lang w:val="ro-RO"/>
        </w:rPr>
        <w:t xml:space="preserve"> </w:t>
      </w:r>
      <w:r w:rsidRPr="00273ED6">
        <w:rPr>
          <w:rFonts w:ascii="Trebuchet MS" w:hAnsi="Trebuchet MS"/>
          <w:lang w:val="ro-RO"/>
        </w:rPr>
        <w:t>conține în cadrul propunerii financiare prețuri care nu sunt rezultatul liberei concurențe şi care nu pot fi justificate;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(d)</w:t>
      </w:r>
      <w:r>
        <w:rPr>
          <w:rFonts w:ascii="Trebuchet MS" w:hAnsi="Trebuchet MS"/>
          <w:lang w:val="ro-RO"/>
        </w:rPr>
        <w:t xml:space="preserve"> </w:t>
      </w:r>
      <w:r w:rsidRPr="00273ED6">
        <w:rPr>
          <w:rFonts w:ascii="Trebuchet MS" w:hAnsi="Trebuchet MS"/>
          <w:lang w:val="ro-RO"/>
        </w:rPr>
        <w:t>propunerea financiară nu este corelată cu elementele propunerii tehnice, ceea ce ar putea conduce la executarea defectuoasă a contractului sau constituie o abatere de la legislația incidentă, alta decât cea în domeniul achizițiilor publice;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e) în cadrul unei proceduri de atribuire pentru care s-a prevăzut defalcarea pe loturi, oferta este prezentată fără a se realiza distincția pe loturile ofertate, din acest motiv devenind imposibilă aplicarea criteriului de atribuire pentru fiecare lot în parte;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(e)</w:t>
      </w:r>
      <w:r>
        <w:rPr>
          <w:rFonts w:ascii="Trebuchet MS" w:hAnsi="Trebuchet MS"/>
          <w:lang w:val="ro-RO"/>
        </w:rPr>
        <w:t xml:space="preserve"> </w:t>
      </w:r>
      <w:r w:rsidRPr="00273ED6">
        <w:rPr>
          <w:rFonts w:ascii="Trebuchet MS" w:hAnsi="Trebuchet MS"/>
          <w:lang w:val="ro-RO"/>
        </w:rPr>
        <w:t>oferta este depusă cu nerespectarea prevederilor art. 60 alin(1) lit. d) și e) din Legea nr. 98/2016, raportat la data-limită stabilită pentru depunerea ofertelor și /sau oricând pe parcursul evaluării acestora;</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(f)</w:t>
      </w:r>
      <w:r>
        <w:rPr>
          <w:rFonts w:ascii="Trebuchet MS" w:hAnsi="Trebuchet MS"/>
          <w:lang w:val="ro-RO"/>
        </w:rPr>
        <w:t xml:space="preserve"> </w:t>
      </w:r>
      <w:r w:rsidRPr="00273ED6">
        <w:rPr>
          <w:rFonts w:ascii="Trebuchet MS" w:hAnsi="Trebuchet MS"/>
          <w:lang w:val="ro-RO"/>
        </w:rPr>
        <w:t>în urma verificărilor prevăzute la art. 210 din Lege se constată că oferta are un preț neobișnuit de scăzut în raport cu serviciile, astfel încât să nu se poată asigura îndeplinirea contractului la parametrii cantitativi și calitativi solicitați prin caietul de sarcini;</w:t>
      </w:r>
    </w:p>
    <w:p w:rsidR="00E526BE" w:rsidRPr="00273ED6" w:rsidRDefault="00E526BE" w:rsidP="00E526BE">
      <w:pPr>
        <w:spacing w:line="276" w:lineRule="auto"/>
        <w:jc w:val="both"/>
        <w:rPr>
          <w:rFonts w:ascii="Trebuchet MS" w:hAnsi="Trebuchet MS"/>
          <w:lang w:val="ro-RO"/>
        </w:rPr>
      </w:pPr>
    </w:p>
    <w:p w:rsidR="00E526BE" w:rsidRPr="00022F3B" w:rsidRDefault="00E526BE" w:rsidP="00E526BE">
      <w:pPr>
        <w:spacing w:line="276" w:lineRule="auto"/>
        <w:jc w:val="both"/>
        <w:rPr>
          <w:rFonts w:ascii="Trebuchet MS" w:hAnsi="Trebuchet MS"/>
          <w:b/>
          <w:bCs/>
          <w:lang w:val="ro-RO"/>
        </w:rPr>
      </w:pPr>
      <w:r w:rsidRPr="00022F3B">
        <w:rPr>
          <w:rFonts w:ascii="Trebuchet MS" w:hAnsi="Trebuchet MS"/>
          <w:b/>
          <w:bCs/>
          <w:lang w:val="ro-RO"/>
        </w:rPr>
        <w:t xml:space="preserve">Ofertă neadecvată </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t>Potrivit art. 215 alin. (51) din Legea nr. 98/2016 oferta este considerată neadecvată dacă este lipsită de relevanță față de obiectul contractului, neputând în mod evident satisface, fără modificări substanțiale, necesitățile și cerințele autorității contractante indic</w:t>
      </w:r>
      <w:r w:rsidR="00D41D85">
        <w:rPr>
          <w:rFonts w:ascii="Trebuchet MS" w:hAnsi="Trebuchet MS"/>
          <w:lang w:val="ro-RO"/>
        </w:rPr>
        <w:t xml:space="preserve">ate în documentele achiziției. </w:t>
      </w:r>
    </w:p>
    <w:p w:rsidR="00E526BE" w:rsidRPr="00D41D85" w:rsidRDefault="00E526BE" w:rsidP="00E526BE">
      <w:pPr>
        <w:spacing w:line="276" w:lineRule="auto"/>
        <w:jc w:val="both"/>
        <w:rPr>
          <w:rFonts w:ascii="Trebuchet MS" w:hAnsi="Trebuchet MS"/>
          <w:b/>
          <w:bCs/>
          <w:lang w:val="ro-RO"/>
        </w:rPr>
      </w:pPr>
      <w:r w:rsidRPr="00022F3B">
        <w:rPr>
          <w:rFonts w:ascii="Trebuchet MS" w:hAnsi="Trebuchet MS"/>
          <w:b/>
          <w:bCs/>
          <w:lang w:val="ro-RO"/>
        </w:rPr>
        <w:t>Comunicarea rezul</w:t>
      </w:r>
      <w:r w:rsidR="00D41D85">
        <w:rPr>
          <w:rFonts w:ascii="Trebuchet MS" w:hAnsi="Trebuchet MS"/>
          <w:b/>
          <w:bCs/>
          <w:lang w:val="ro-RO"/>
        </w:rPr>
        <w:t>tatului procedurii de atribuire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sidRPr="00273ED6">
        <w:rPr>
          <w:rFonts w:ascii="Trebuchet MS" w:hAnsi="Trebuchet MS"/>
          <w:lang w:val="ro-RO"/>
        </w:rPr>
        <w:tab/>
        <w:t>După finalizarea evaluării ofertelor, Universitatea din București are obligaţia de a transmite ofertantilor, o comunicare privind rezultatul procedurii, respectiv atribuirea/încheierea contractului de achiziţie publică/acordului cadru, inclusiv cu privire la motivele care stau la baza oricărei decizii de a nu atribui un contract, de a nu incheia un acord cadru, ori de a relua procedura de atribuire, cât mai curând posibil, în termen de 3 zile lucratoare de la emiterea deciziilor respective.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sidRPr="00273ED6">
        <w:rPr>
          <w:rFonts w:ascii="Trebuchet MS" w:hAnsi="Trebuchet MS"/>
          <w:lang w:val="ro-RO"/>
        </w:rPr>
        <w:tab/>
        <w:t>Comunicarea privind rezultatul procedurii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w:t>
      </w:r>
      <w:r w:rsidRPr="00273ED6">
        <w:rPr>
          <w:rFonts w:ascii="Trebuchet MS" w:hAnsi="Trebuchet MS"/>
          <w:lang w:val="ro-RO"/>
        </w:rPr>
        <w:tab/>
        <w:t xml:space="preserve">se elaborează de responsabilul procedurii de atribuire din cadrul </w:t>
      </w:r>
      <w:r>
        <w:rPr>
          <w:rFonts w:ascii="Trebuchet MS" w:hAnsi="Trebuchet MS"/>
          <w:lang w:val="ro-RO"/>
        </w:rPr>
        <w:t>Compartimentului</w:t>
      </w:r>
      <w:r w:rsidRPr="00273ED6">
        <w:rPr>
          <w:rFonts w:ascii="Trebuchet MS" w:hAnsi="Trebuchet MS"/>
          <w:lang w:val="ro-RO"/>
        </w:rPr>
        <w:t xml:space="preserve"> de Achiziții Publice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b)</w:t>
      </w:r>
      <w:r w:rsidRPr="00273ED6">
        <w:rPr>
          <w:rFonts w:ascii="Trebuchet MS" w:hAnsi="Trebuchet MS"/>
          <w:lang w:val="ro-RO"/>
        </w:rPr>
        <w:tab/>
        <w:t>se comunică în scris operatorilor economici, prin e-mail cu confirmare de primire</w:t>
      </w:r>
      <w:r w:rsidR="00D41D85">
        <w:rPr>
          <w:rFonts w:ascii="Trebuchet MS" w:hAnsi="Trebuchet MS"/>
          <w:lang w:val="ro-RO"/>
        </w:rPr>
        <w: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În cadrul comunicării privind rezultatul procedurii, autoritatea contractantă are obligația de a cuprinde:</w:t>
      </w:r>
    </w:p>
    <w:p w:rsidR="00E526BE" w:rsidRDefault="00E526BE" w:rsidP="00E526BE">
      <w:pPr>
        <w:pStyle w:val="ListParagraph"/>
        <w:numPr>
          <w:ilvl w:val="0"/>
          <w:numId w:val="4"/>
        </w:numPr>
        <w:spacing w:line="276" w:lineRule="auto"/>
        <w:jc w:val="both"/>
        <w:rPr>
          <w:rFonts w:ascii="Trebuchet MS" w:hAnsi="Trebuchet MS"/>
          <w:sz w:val="22"/>
          <w:szCs w:val="22"/>
          <w:lang w:val="ro-RO"/>
        </w:rPr>
      </w:pPr>
      <w:r w:rsidRPr="00022F3B">
        <w:rPr>
          <w:rFonts w:ascii="Trebuchet MS" w:hAnsi="Trebuchet MS"/>
          <w:sz w:val="22"/>
          <w:szCs w:val="22"/>
          <w:lang w:val="ro-RO"/>
        </w:rPr>
        <w:t>fiecărui ofertant care a prezentat o ofertă inacceptabilă sau neconformă, motivele concrete care au stat la baza deciziei autorității contractante;</w:t>
      </w:r>
    </w:p>
    <w:p w:rsidR="00E526BE" w:rsidRPr="00022F3B" w:rsidRDefault="00E526BE" w:rsidP="00E526BE">
      <w:pPr>
        <w:pStyle w:val="ListParagraph"/>
        <w:numPr>
          <w:ilvl w:val="0"/>
          <w:numId w:val="4"/>
        </w:numPr>
        <w:spacing w:line="276" w:lineRule="auto"/>
        <w:jc w:val="both"/>
        <w:rPr>
          <w:rFonts w:ascii="Trebuchet MS" w:hAnsi="Trebuchet MS"/>
          <w:sz w:val="22"/>
          <w:szCs w:val="22"/>
          <w:lang w:val="ro-RO"/>
        </w:rPr>
      </w:pPr>
      <w:r w:rsidRPr="00022F3B">
        <w:rPr>
          <w:rFonts w:ascii="Trebuchet MS" w:hAnsi="Trebuchet MS"/>
          <w:sz w:val="22"/>
          <w:szCs w:val="22"/>
          <w:lang w:val="ro-RO"/>
        </w:rPr>
        <w:t>fiecărui ofertant care a depus o ofertă admisibilă, dar care nu a fost declarată câștigătoare, caracteristicile şi avantajele relative ale ofertei/ofertelor desemnate câştigătoare în raport cu oferta sa, numele ofertantului căruia urmează să i se atribuie contractul de achiziţie publică sau, după caz, ale ofertantului/ofertanților cu care urmează să se încheie un acord cadru;</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 xml:space="preserve">Anularea procedurii de atribuire (dacă este cazul) - conform art. 212 și 213 din Legea nr. 98/2016: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 Autoritatea contractantă are obligația de a anula procedura de atribuire a contractului de achiziţie publică/acordului cadru în următoarele cazuri: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w:t>
      </w:r>
      <w:r w:rsidRPr="00273ED6">
        <w:rPr>
          <w:rFonts w:ascii="Trebuchet MS" w:hAnsi="Trebuchet MS"/>
          <w:lang w:val="ro-RO"/>
        </w:rPr>
        <w:tab/>
        <w:t>dacă nu a fost depusă nicio ofertă sau dacă nu a fost depusă nicio ofertă admisibilă;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b)</w:t>
      </w:r>
      <w:r w:rsidRPr="00273ED6">
        <w:rPr>
          <w:rFonts w:ascii="Trebuchet MS" w:hAnsi="Trebuchet MS"/>
          <w:lang w:val="ro-RO"/>
        </w:rPr>
        <w:tab/>
        <w:t>dacă au fost depuse oferte admisibile care nu pot fi comparate din cauza modului neuniform de abordare a soluţiilor tehnice şi/ori financiare;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c)</w:t>
      </w:r>
      <w:r w:rsidRPr="00273ED6">
        <w:rPr>
          <w:rFonts w:ascii="Trebuchet MS" w:hAnsi="Trebuchet MS"/>
          <w:lang w:val="ro-RO"/>
        </w:rPr>
        <w:tab/>
        <w:t>dacă încălcări ale prevederilor legale afectează procedura de atribuire sau dacă este imposibilă încheierea contractului;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d)</w:t>
      </w:r>
      <w:r w:rsidRPr="00273ED6">
        <w:rPr>
          <w:rFonts w:ascii="Trebuchet MS" w:hAnsi="Trebuchet MS"/>
          <w:lang w:val="ro-RO"/>
        </w:rPr>
        <w:tab/>
        <w:t>Consiliul Național de Soluționare a Contestațiilor sau instanța de judecată dispune modificarea/eliminarea unor specificații tehnice/cerințe din caietul de sarcini ori din alte documente emise în legătură cu procedura de atribuire astfel încât să nu mai poată fi atins în mod corespunzător scopul achiziției, iar autoritatea contractantă se află în imposibilitatea de a adopta măsuri de remediere, fără ca acestea să afecteze principiile achizițiilor publice reglementate la art. 2 alin. (2) Legea 98/2016 privind achiziţiile publice;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e)</w:t>
      </w:r>
      <w:r w:rsidRPr="00273ED6">
        <w:rPr>
          <w:rFonts w:ascii="Trebuchet MS" w:hAnsi="Trebuchet MS"/>
          <w:lang w:val="ro-RO"/>
        </w:rPr>
        <w:tab/>
        <w:t>dacă contractul nu poate fi încheiat cu ofertantul a cărui ofertă a fost stabilită câştigătoare din cauza faptului că ofertantul în cauză se află într-o situaţie de forţă majoră sau în imposibilitatea fortuită de a executa contractul şi nu există o ofertă</w:t>
      </w:r>
      <w:r w:rsidR="00D41D85">
        <w:rPr>
          <w:rFonts w:ascii="Trebuchet MS" w:hAnsi="Trebuchet MS"/>
          <w:lang w:val="ro-RO"/>
        </w:rPr>
        <w:t xml:space="preserve"> clasată pe locul 2 admisibilă.</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 În sensul dispozițiilor alin. (1) lit. c), prin încălcări ale prevederilor legale se înțelege situația în care, pe parcursul procedurii de atribuire, se constată erori sau omisiuni, iar autoritatea contractantă se află în imposibilitatea de a adopta măsuri corective fără ca aceasta să conducă la încălcarea principiilor prevăzute la art. 2 a lin. (2) Legea 98/2016 privind achizițiile publice.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(3)</w:t>
      </w:r>
      <w:r w:rsidRPr="00273ED6">
        <w:rPr>
          <w:rFonts w:ascii="Trebuchet MS" w:hAnsi="Trebuchet MS"/>
          <w:lang w:val="ro-RO"/>
        </w:rPr>
        <w:tab/>
        <w:t xml:space="preserve">Decizia de anulare a procedurii elaborată și semnată de membrii comisiei de evaluare se transmite spre aprobare </w:t>
      </w:r>
      <w:r>
        <w:rPr>
          <w:rFonts w:ascii="Trebuchet MS" w:hAnsi="Trebuchet MS"/>
          <w:lang w:val="ro-RO"/>
        </w:rPr>
        <w:t>Primar</w:t>
      </w:r>
      <w:r w:rsidRPr="00273ED6">
        <w:rPr>
          <w:rFonts w:ascii="Trebuchet MS" w:hAnsi="Trebuchet MS"/>
          <w:lang w:val="ro-RO"/>
        </w:rPr>
        <w:t>;</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(4)</w:t>
      </w:r>
      <w:r w:rsidRPr="00273ED6">
        <w:rPr>
          <w:rFonts w:ascii="Trebuchet MS" w:hAnsi="Trebuchet MS"/>
          <w:lang w:val="ro-RO"/>
        </w:rPr>
        <w:tab/>
        <w:t>Autoritatea contractantă are obligația de a face publică decizia de anulare a procedurii de atribuire a acordului cadru/contractului de achiziție publică, însoțită de justificarea anulării procedurii de atribuire, pe site-ul propriu (</w:t>
      </w:r>
      <w:r>
        <w:rPr>
          <w:rFonts w:ascii="Trebuchet MS" w:hAnsi="Trebuchet MS"/>
          <w:lang w:val="ro-RO"/>
        </w:rPr>
        <w:t>www.primariaioncreanga.ro</w:t>
      </w:r>
      <w:r w:rsidRPr="00273ED6">
        <w:rPr>
          <w:rFonts w:ascii="Trebuchet MS" w:hAnsi="Trebuchet MS"/>
          <w:lang w:val="ro-RO"/>
        </w:rPr>
        <w:t xml:space="preserve"> </w:t>
      </w:r>
      <w:r w:rsidR="00D41D85">
        <w:rPr>
          <w:rFonts w:ascii="Trebuchet MS" w:hAnsi="Trebuchet MS"/>
          <w:lang w:val="ro-RO"/>
        </w:rPr>
        <w:t>–</w:t>
      </w:r>
      <w:r w:rsidRPr="00273ED6">
        <w:rPr>
          <w:rFonts w:ascii="Trebuchet MS" w:hAnsi="Trebuchet MS"/>
          <w:lang w:val="ro-RO"/>
        </w:rPr>
        <w:t xml:space="preserve"> </w:t>
      </w:r>
      <w:r w:rsidR="00D41D85">
        <w:rPr>
          <w:rFonts w:ascii="Trebuchet MS" w:hAnsi="Trebuchet MS"/>
          <w:lang w:val="ro-RO"/>
        </w:rPr>
        <w:t xml:space="preserve">rubrica  Informatii - </w:t>
      </w:r>
      <w:r w:rsidRPr="00022F3B">
        <w:rPr>
          <w:rFonts w:ascii="Trebuchet MS" w:hAnsi="Trebuchet MS"/>
          <w:highlight w:val="yellow"/>
          <w:lang w:val="ro-RO"/>
        </w:rPr>
        <w:t>Secțiunea Achiziții Publice</w:t>
      </w:r>
      <w:r w:rsidRPr="00273ED6">
        <w:rPr>
          <w:rFonts w:ascii="Trebuchet MS" w:hAnsi="Trebuchet MS"/>
          <w:lang w:val="ro-RO"/>
        </w:rPr>
        <w:t xml:space="preserve">) </w:t>
      </w:r>
      <w:r w:rsidR="00D41D85" w:rsidRPr="00D41D85">
        <w:rPr>
          <w:rFonts w:ascii="Arial" w:hAnsi="Arial" w:cs="Arial"/>
          <w:color w:val="222222"/>
          <w:shd w:val="clear" w:color="auto" w:fill="FFFFFF"/>
        </w:rPr>
        <w:t> </w:t>
      </w:r>
      <w:hyperlink r:id="rId17" w:tgtFrame="_blank" w:history="1">
        <w:r w:rsidR="00D41D85" w:rsidRPr="00D41D85">
          <w:rPr>
            <w:rFonts w:ascii="Arial" w:hAnsi="Arial" w:cs="Arial"/>
            <w:color w:val="1155CC"/>
            <w:u w:val="single"/>
            <w:shd w:val="clear" w:color="auto" w:fill="FFFFFF"/>
          </w:rPr>
          <w:t>https://www.primariaioncreanga.ro/achizitii-publice/</w:t>
        </w:r>
      </w:hyperlink>
      <w:r w:rsidR="00D41D85" w:rsidRPr="00D41D85">
        <w:rPr>
          <w:rFonts w:ascii="Arial" w:hAnsi="Arial" w:cs="Arial"/>
          <w:color w:val="222222"/>
          <w:shd w:val="clear" w:color="auto" w:fill="FFFFFF"/>
        </w:rPr>
        <w:t> </w:t>
      </w:r>
      <w:r w:rsidR="00D41D85">
        <w:rPr>
          <w:rFonts w:ascii="Trebuchet MS" w:hAnsi="Trebuchet MS"/>
          <w:lang w:val="ro-RO"/>
        </w:rPr>
        <w:t xml:space="preserve"> </w:t>
      </w:r>
      <w:r w:rsidRPr="00273ED6">
        <w:rPr>
          <w:rFonts w:ascii="Trebuchet MS" w:hAnsi="Trebuchet MS"/>
          <w:lang w:val="ro-RO"/>
        </w:rPr>
        <w:t>în termen de o zi lucrătoare de la adoptarea deciziei de anulare;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(5)</w:t>
      </w:r>
      <w:r w:rsidRPr="00273ED6">
        <w:rPr>
          <w:rFonts w:ascii="Trebuchet MS" w:hAnsi="Trebuchet MS"/>
          <w:lang w:val="ro-RO"/>
        </w:rPr>
        <w:tab/>
        <w:t>De asemenea, autoritatea contractantă are obligația de a comunica în scris tuturor participanților la procedura de atribuire, în cel mult 3 zile lucrătoare de la data anulării, atât încetarea obligațiilor pe care aceștia şi le-au creat prin depunerea de oferte, cât și motivul concret care a</w:t>
      </w:r>
      <w:r w:rsidR="00D41D85">
        <w:rPr>
          <w:rFonts w:ascii="Trebuchet MS" w:hAnsi="Trebuchet MS"/>
          <w:lang w:val="ro-RO"/>
        </w:rPr>
        <w:t xml:space="preserve"> determinat decizia de anulare.</w:t>
      </w:r>
    </w:p>
    <w:p w:rsidR="00E526BE" w:rsidRPr="00D41D85" w:rsidRDefault="00E526BE" w:rsidP="00E526BE">
      <w:pPr>
        <w:spacing w:line="276" w:lineRule="auto"/>
        <w:jc w:val="both"/>
        <w:rPr>
          <w:rFonts w:ascii="Trebuchet MS" w:hAnsi="Trebuchet MS"/>
          <w:b/>
          <w:bCs/>
          <w:lang w:val="ro-RO"/>
        </w:rPr>
      </w:pPr>
      <w:r w:rsidRPr="00022F3B">
        <w:rPr>
          <w:rFonts w:ascii="Trebuchet MS" w:hAnsi="Trebuchet MS"/>
          <w:b/>
          <w:bCs/>
          <w:lang w:val="ro-RO"/>
        </w:rPr>
        <w:t>Atribuirea contractului de ac</w:t>
      </w:r>
      <w:r w:rsidR="00D41D85">
        <w:rPr>
          <w:rFonts w:ascii="Trebuchet MS" w:hAnsi="Trebuchet MS"/>
          <w:b/>
          <w:bCs/>
          <w:lang w:val="ro-RO"/>
        </w:rPr>
        <w:t>hiziție publică/acordului cadru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(1)</w:t>
      </w:r>
      <w:r w:rsidRPr="00273ED6">
        <w:rPr>
          <w:rFonts w:ascii="Trebuchet MS" w:hAnsi="Trebuchet MS"/>
          <w:lang w:val="ro-RO"/>
        </w:rPr>
        <w:tab/>
        <w:t>Autoritatea contractantă are obligația de a încheia acordul cadru/contractul de achiziție publică cu ofertantul/ofertanții a/ale cărui/căror ofertă/oferte a/au fost stabilită/stabilite ca fiind câștigătoare de către comisia de evaluare.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(2)</w:t>
      </w:r>
      <w:r w:rsidRPr="00273ED6">
        <w:rPr>
          <w:rFonts w:ascii="Trebuchet MS" w:hAnsi="Trebuchet MS"/>
          <w:lang w:val="ro-RO"/>
        </w:rPr>
        <w:tab/>
        <w:t>Autoritatea contractantă are obligația de a încheia acordul cadru/contractul de achiziție publică în perioada de valabilitate a ofertelor.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Potrivit art. 59 alin. (1) din Legea nr. 1011/2019 termenul legal de așteptare pentru încheierea contractului nu poate fi</w:t>
      </w:r>
      <w:r>
        <w:rPr>
          <w:rFonts w:ascii="Trebuchet MS" w:hAnsi="Trebuchet MS"/>
          <w:lang w:val="ro-RO"/>
        </w:rPr>
        <w:t xml:space="preserve"> </w:t>
      </w:r>
      <w:r w:rsidRPr="00273ED6">
        <w:rPr>
          <w:rFonts w:ascii="Trebuchet MS" w:hAnsi="Trebuchet MS"/>
          <w:lang w:val="ro-RO"/>
        </w:rPr>
        <w:t>mai mic de: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a)</w:t>
      </w:r>
      <w:r w:rsidRPr="00273ED6">
        <w:rPr>
          <w:rFonts w:ascii="Trebuchet MS" w:hAnsi="Trebuchet MS"/>
          <w:lang w:val="ro-RO"/>
        </w:rPr>
        <w:tab/>
        <w:t xml:space="preserve">11 zile, începând cu ziua următoare trimiterii deciziei de atribuire a contractului către ofertanții interesați, prin orice mijloace de comunicare prevăzute de legislația privind achizițiile publice, în cazul în care valoarea estimată a procedurii de achiziție publică este egală sau mai mare decât pragurile valorice în raport cu care este obligatorie transmiterea spre publicare către Jurnalul Oficial al Uniunii Europene a anunțurilor de participare, potrivit legislației privind achizițiile publice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b) 8 zile, începând cu ziua următoare trimiterii deciziei de atribuire a contractului către ofertanții interesați, prin orice mijloace de comunicare prevăzute de legislația privind achizițiile publice, în cazul în care valoarea estimată a procedurii de achiziție publică sau de concesiune este mai mică decât pragurile valorice în raport cu care este obligatorie transmiterea spre publicare către Jurnalul Oficial al Uniunii Europene a anunțurilor de participare, potrivit legislaţi</w:t>
      </w:r>
      <w:r w:rsidR="00D41D85">
        <w:rPr>
          <w:rFonts w:ascii="Trebuchet MS" w:hAnsi="Trebuchet MS"/>
          <w:lang w:val="ro-RO"/>
        </w:rPr>
        <w:t>ei privind achiziţiile publice.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(3) În urma finalizării procedurii, autoritatea contractantă are obligația de a publica în SEAP, un anunț de atribuire în termen de 15 zile de la data încheierii acordului cadru/contractului de achiziție publică. În cazul contractelor subsecvente încheiate in executarea acordurilor-cadru, autoritatea contractanta grupează trimestrial anunțurile de atribuire si are obligația de a transmite spre publicare anunțurile de atribuire astfel grupate in termen de 30 de zile de la</w:t>
      </w:r>
      <w:r w:rsidR="00D41D85">
        <w:rPr>
          <w:rFonts w:ascii="Trebuchet MS" w:hAnsi="Trebuchet MS"/>
          <w:lang w:val="ro-RO"/>
        </w:rPr>
        <w:t xml:space="preserve"> încheierea fiecărui trimestru.</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Etapa post-atribuire a contractului/acordului cadru - conform pct. 5.2 și 5.3 din prezenta procedu</w:t>
      </w:r>
      <w:r w:rsidR="00D41D85">
        <w:rPr>
          <w:rFonts w:ascii="Trebuchet MS" w:hAnsi="Trebuchet MS"/>
          <w:lang w:val="ro-RO"/>
        </w:rPr>
        <w:t>ră operațională</w:t>
      </w:r>
    </w:p>
    <w:p w:rsidR="00E526BE" w:rsidRPr="00273ED6" w:rsidRDefault="00E526BE" w:rsidP="00E526BE">
      <w:pPr>
        <w:spacing w:line="276" w:lineRule="auto"/>
        <w:jc w:val="both"/>
        <w:rPr>
          <w:rFonts w:ascii="Trebuchet MS" w:hAnsi="Trebuchet MS"/>
          <w:lang w:val="ro-RO"/>
        </w:rPr>
      </w:pPr>
      <w:r>
        <w:rPr>
          <w:rFonts w:ascii="Trebuchet MS" w:hAnsi="Trebuchet MS"/>
          <w:lang w:val="ro-RO"/>
        </w:rPr>
        <w:t>M</w:t>
      </w:r>
      <w:r w:rsidRPr="00273ED6">
        <w:rPr>
          <w:rFonts w:ascii="Trebuchet MS" w:hAnsi="Trebuchet MS"/>
          <w:lang w:val="ro-RO"/>
        </w:rPr>
        <w:t>odificarea contractului de achiziție publică/acordului cadru –în conformitate</w:t>
      </w:r>
      <w:r w:rsidR="00D41D85">
        <w:rPr>
          <w:rFonts w:ascii="Trebuchet MS" w:hAnsi="Trebuchet MS"/>
          <w:lang w:val="ro-RO"/>
        </w:rPr>
        <w:t xml:space="preserve"> art. 221 din Legea nr. 98/2016</w:t>
      </w:r>
    </w:p>
    <w:p w:rsidR="00E526BE" w:rsidRDefault="00E526BE" w:rsidP="00E526BE">
      <w:pPr>
        <w:spacing w:line="276" w:lineRule="auto"/>
        <w:jc w:val="both"/>
        <w:rPr>
          <w:rFonts w:ascii="Trebuchet MS" w:hAnsi="Trebuchet MS"/>
          <w:lang w:val="ro-RO"/>
        </w:rPr>
      </w:pPr>
      <w:r w:rsidRPr="00273ED6">
        <w:rPr>
          <w:rFonts w:ascii="Trebuchet MS" w:hAnsi="Trebuchet MS"/>
          <w:lang w:val="ro-RO"/>
        </w:rPr>
        <w:t xml:space="preserve">Încetarea contractului de achiziție publică/acordului cadru – în conformitate cu </w:t>
      </w:r>
      <w:r w:rsidR="00D41D85">
        <w:rPr>
          <w:rFonts w:ascii="Trebuchet MS" w:hAnsi="Trebuchet MS"/>
          <w:lang w:val="ro-RO"/>
        </w:rPr>
        <w:t xml:space="preserve">art. 223 din Legea nr. 98/2016 </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Emiterea documentelor constatatoare privind îndeplinirea/neîndeplinirea contra</w:t>
      </w:r>
      <w:r w:rsidR="00D41D85">
        <w:rPr>
          <w:rFonts w:ascii="Trebuchet MS" w:hAnsi="Trebuchet MS"/>
          <w:lang w:val="ro-RO"/>
        </w:rPr>
        <w:t>ctelor/contractelor subsecvente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w:t>
      </w:r>
      <w:r w:rsidRPr="00273ED6">
        <w:rPr>
          <w:rFonts w:ascii="Trebuchet MS" w:hAnsi="Trebuchet MS"/>
          <w:lang w:val="ro-RO"/>
        </w:rPr>
        <w:tab/>
        <w:t xml:space="preserve">Pentru contractele de servicii atribuite în baza prezentei proceduri, </w:t>
      </w:r>
      <w:r w:rsidRPr="008901AE">
        <w:rPr>
          <w:rFonts w:ascii="Trebuchet MS" w:hAnsi="Trebuchet MS"/>
          <w:highlight w:val="yellow"/>
          <w:lang w:val="ro-RO"/>
        </w:rPr>
        <w:t>Primăria Comunei Ion Creangă, județul Neamț</w:t>
      </w:r>
      <w:r>
        <w:rPr>
          <w:rFonts w:ascii="Trebuchet MS" w:hAnsi="Trebuchet MS"/>
          <w:lang w:val="ro-RO"/>
        </w:rPr>
        <w:t xml:space="preserve"> </w:t>
      </w:r>
      <w:r w:rsidRPr="00273ED6">
        <w:rPr>
          <w:rFonts w:ascii="Trebuchet MS" w:hAnsi="Trebuchet MS"/>
          <w:lang w:val="ro-RO"/>
        </w:rPr>
        <w:t>are obligația de a emite documente constatatoare care conțin informații referitoare la îndeplinirea sau, după caz, neîndeplinirea obligațiilor contractuale de către contractant/contractant asociat și, dacă este cazul, la eventualele prejudicii. Termenul de emitere a documentelor constatatoare este de 14 zile de la data finalizării prestării serviciilor.</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w:t>
      </w:r>
      <w:r w:rsidRPr="00273ED6">
        <w:rPr>
          <w:rFonts w:ascii="Trebuchet MS" w:hAnsi="Trebuchet MS"/>
          <w:lang w:val="ro-RO"/>
        </w:rPr>
        <w:tab/>
        <w:t xml:space="preserve">Pentru contractele de servicii atribuite în baza prezentei proceduri, </w:t>
      </w:r>
      <w:r w:rsidRPr="008901AE">
        <w:rPr>
          <w:rFonts w:ascii="Trebuchet MS" w:hAnsi="Trebuchet MS"/>
          <w:highlight w:val="yellow"/>
          <w:lang w:val="ro-RO"/>
        </w:rPr>
        <w:t>Primăria Comunei Ion Creangă, județul Neamț</w:t>
      </w:r>
      <w:r>
        <w:rPr>
          <w:rFonts w:ascii="Trebuchet MS" w:hAnsi="Trebuchet MS"/>
          <w:lang w:val="ro-RO"/>
        </w:rPr>
        <w:t xml:space="preserve"> </w:t>
      </w:r>
      <w:r w:rsidRPr="00273ED6">
        <w:rPr>
          <w:rFonts w:ascii="Trebuchet MS" w:hAnsi="Trebuchet MS"/>
          <w:lang w:val="ro-RO"/>
        </w:rPr>
        <w:t>are dreptul de a emite documente constatatoare şi pe perioada derulării contractului, la fiecare 90 de zile de la momentul semnării contractului, în cadrul cărora vor fi consemnate cel puțin stadiul contractului şi, dacă este cazul, eventualele întârzieri/deficiențe în implementarea contractului, precum și eventualele daune cauzate din culpa contractantului.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Documentele constatatoare privind executarea contractelor atribuite prin procedura proprie, se întocmesc în 2 exemplare originale:</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a)</w:t>
      </w:r>
      <w:r w:rsidRPr="00273ED6">
        <w:rPr>
          <w:rFonts w:ascii="Trebuchet MS" w:hAnsi="Trebuchet MS"/>
          <w:lang w:val="ro-RO"/>
        </w:rPr>
        <w:tab/>
        <w:t>un exemplar al documentului constatator fiind eliberat contractantului;</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b)</w:t>
      </w:r>
      <w:r w:rsidRPr="00273ED6">
        <w:rPr>
          <w:rFonts w:ascii="Trebuchet MS" w:hAnsi="Trebuchet MS"/>
          <w:lang w:val="ro-RO"/>
        </w:rPr>
        <w:tab/>
        <w:t>un exemplar fiind păstrat la dosarul achiziției publice.</w:t>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br w:type="page"/>
      </w: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6. Responsabilități în derularea activității</w:t>
      </w:r>
    </w:p>
    <w:p w:rsidR="00E526BE" w:rsidRPr="00273ED6" w:rsidRDefault="00E526BE" w:rsidP="00E526BE">
      <w:pPr>
        <w:spacing w:line="276" w:lineRule="auto"/>
        <w:jc w:val="both"/>
        <w:rPr>
          <w:rFonts w:ascii="Trebuchet MS" w:hAnsi="Trebuchet MS"/>
          <w:lang w:val="ro-RO"/>
        </w:rPr>
      </w:pPr>
    </w:p>
    <w:tbl>
      <w:tblPr>
        <w:tblStyle w:val="TableGrid"/>
        <w:tblW w:w="0" w:type="auto"/>
        <w:tblLook w:val="04A0" w:firstRow="1" w:lastRow="0" w:firstColumn="1" w:lastColumn="0" w:noHBand="0" w:noVBand="1"/>
      </w:tblPr>
      <w:tblGrid>
        <w:gridCol w:w="1435"/>
        <w:gridCol w:w="6120"/>
        <w:gridCol w:w="1795"/>
      </w:tblGrid>
      <w:tr w:rsidR="00E526BE" w:rsidRPr="00273ED6" w:rsidTr="00003D52">
        <w:tc>
          <w:tcPr>
            <w:tcW w:w="1435"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Nr. crt.</w:t>
            </w:r>
          </w:p>
        </w:tc>
        <w:tc>
          <w:tcPr>
            <w:tcW w:w="6120" w:type="dxa"/>
          </w:tcPr>
          <w:p w:rsidR="00E526BE" w:rsidRPr="00273ED6" w:rsidRDefault="00E526BE" w:rsidP="00003D52">
            <w:pPr>
              <w:spacing w:line="276" w:lineRule="auto"/>
              <w:jc w:val="both"/>
              <w:rPr>
                <w:rFonts w:ascii="Trebuchet MS" w:hAnsi="Trebuchet MS"/>
                <w:sz w:val="22"/>
                <w:szCs w:val="22"/>
                <w:lang w:val="ro-RO"/>
              </w:rPr>
            </w:pPr>
            <w:r w:rsidRPr="00273ED6">
              <w:rPr>
                <w:rFonts w:ascii="Trebuchet MS" w:hAnsi="Trebuchet MS"/>
                <w:sz w:val="22"/>
                <w:szCs w:val="22"/>
                <w:lang w:val="ro-RO"/>
              </w:rPr>
              <w:t>Compartimentul (postul)/ acțiunea (operațiunea)</w:t>
            </w:r>
          </w:p>
        </w:tc>
        <w:tc>
          <w:tcPr>
            <w:tcW w:w="1795" w:type="dxa"/>
          </w:tcPr>
          <w:p w:rsidR="00E526BE" w:rsidRPr="00273ED6" w:rsidRDefault="00E526BE" w:rsidP="00003D52">
            <w:pPr>
              <w:spacing w:line="276" w:lineRule="auto"/>
              <w:jc w:val="both"/>
              <w:rPr>
                <w:rFonts w:ascii="Trebuchet MS" w:hAnsi="Trebuchet MS"/>
                <w:sz w:val="22"/>
                <w:szCs w:val="22"/>
                <w:lang w:val="ro-RO"/>
              </w:rPr>
            </w:pPr>
          </w:p>
        </w:tc>
      </w:tr>
      <w:tr w:rsidR="00E526BE" w:rsidRPr="00273ED6" w:rsidTr="00003D52">
        <w:tc>
          <w:tcPr>
            <w:tcW w:w="1435" w:type="dxa"/>
          </w:tcPr>
          <w:p w:rsidR="00E526BE" w:rsidRPr="00273ED6" w:rsidRDefault="00E526BE" w:rsidP="00003D52">
            <w:pPr>
              <w:spacing w:line="276" w:lineRule="auto"/>
              <w:jc w:val="both"/>
              <w:rPr>
                <w:rFonts w:ascii="Trebuchet MS" w:hAnsi="Trebuchet MS"/>
                <w:sz w:val="22"/>
                <w:szCs w:val="22"/>
                <w:lang w:val="ro-RO"/>
              </w:rPr>
            </w:pPr>
            <w:r>
              <w:rPr>
                <w:rFonts w:ascii="Trebuchet MS" w:hAnsi="Trebuchet MS"/>
                <w:sz w:val="22"/>
                <w:szCs w:val="22"/>
                <w:lang w:val="ro-RO"/>
              </w:rPr>
              <w:t>1</w:t>
            </w:r>
          </w:p>
        </w:tc>
        <w:tc>
          <w:tcPr>
            <w:tcW w:w="6120" w:type="dxa"/>
          </w:tcPr>
          <w:p w:rsidR="00E526BE" w:rsidRPr="00273ED6" w:rsidRDefault="00E526BE" w:rsidP="00003D52">
            <w:pPr>
              <w:spacing w:line="276" w:lineRule="auto"/>
              <w:jc w:val="both"/>
              <w:rPr>
                <w:rFonts w:ascii="Trebuchet MS" w:hAnsi="Trebuchet MS"/>
                <w:sz w:val="22"/>
                <w:szCs w:val="22"/>
                <w:lang w:val="ro-RO"/>
              </w:rPr>
            </w:pPr>
          </w:p>
        </w:tc>
        <w:tc>
          <w:tcPr>
            <w:tcW w:w="1795" w:type="dxa"/>
          </w:tcPr>
          <w:p w:rsidR="00E526BE" w:rsidRPr="00273ED6" w:rsidRDefault="00E526BE" w:rsidP="00003D52">
            <w:pPr>
              <w:spacing w:line="276" w:lineRule="auto"/>
              <w:jc w:val="both"/>
              <w:rPr>
                <w:rFonts w:ascii="Trebuchet MS" w:hAnsi="Trebuchet MS"/>
                <w:sz w:val="22"/>
                <w:szCs w:val="22"/>
                <w:lang w:val="ro-RO"/>
              </w:rPr>
            </w:pPr>
          </w:p>
        </w:tc>
      </w:tr>
      <w:tr w:rsidR="00E526BE" w:rsidRPr="00273ED6" w:rsidTr="00003D52">
        <w:tc>
          <w:tcPr>
            <w:tcW w:w="1435" w:type="dxa"/>
          </w:tcPr>
          <w:p w:rsidR="00E526BE" w:rsidRPr="00273ED6" w:rsidRDefault="00E526BE" w:rsidP="00003D52">
            <w:pPr>
              <w:spacing w:line="276" w:lineRule="auto"/>
              <w:jc w:val="both"/>
              <w:rPr>
                <w:rFonts w:ascii="Trebuchet MS" w:hAnsi="Trebuchet MS"/>
                <w:sz w:val="22"/>
                <w:szCs w:val="22"/>
                <w:lang w:val="ro-RO"/>
              </w:rPr>
            </w:pPr>
            <w:r>
              <w:rPr>
                <w:rFonts w:ascii="Trebuchet MS" w:hAnsi="Trebuchet MS"/>
                <w:sz w:val="22"/>
                <w:szCs w:val="22"/>
                <w:lang w:val="ro-RO"/>
              </w:rPr>
              <w:t>2</w:t>
            </w:r>
          </w:p>
        </w:tc>
        <w:tc>
          <w:tcPr>
            <w:tcW w:w="6120" w:type="dxa"/>
          </w:tcPr>
          <w:p w:rsidR="00E526BE" w:rsidRPr="00273ED6" w:rsidRDefault="00E526BE" w:rsidP="00003D52">
            <w:pPr>
              <w:spacing w:line="276" w:lineRule="auto"/>
              <w:jc w:val="both"/>
              <w:rPr>
                <w:rFonts w:ascii="Trebuchet MS" w:hAnsi="Trebuchet MS"/>
                <w:sz w:val="22"/>
                <w:szCs w:val="22"/>
                <w:lang w:val="ro-RO"/>
              </w:rPr>
            </w:pPr>
          </w:p>
        </w:tc>
        <w:tc>
          <w:tcPr>
            <w:tcW w:w="1795" w:type="dxa"/>
          </w:tcPr>
          <w:p w:rsidR="00E526BE" w:rsidRPr="00273ED6" w:rsidRDefault="00E526BE" w:rsidP="00003D52">
            <w:pPr>
              <w:spacing w:line="276" w:lineRule="auto"/>
              <w:jc w:val="both"/>
              <w:rPr>
                <w:rFonts w:ascii="Trebuchet MS" w:hAnsi="Trebuchet MS"/>
                <w:sz w:val="22"/>
                <w:szCs w:val="22"/>
                <w:lang w:val="ro-RO"/>
              </w:rPr>
            </w:pPr>
          </w:p>
        </w:tc>
      </w:tr>
      <w:tr w:rsidR="00E526BE" w:rsidRPr="00273ED6" w:rsidTr="00003D52">
        <w:tc>
          <w:tcPr>
            <w:tcW w:w="1435" w:type="dxa"/>
          </w:tcPr>
          <w:p w:rsidR="00E526BE" w:rsidRPr="00273ED6" w:rsidRDefault="00E526BE" w:rsidP="00003D52">
            <w:pPr>
              <w:spacing w:line="276" w:lineRule="auto"/>
              <w:jc w:val="both"/>
              <w:rPr>
                <w:rFonts w:ascii="Trebuchet MS" w:hAnsi="Trebuchet MS"/>
                <w:sz w:val="22"/>
                <w:szCs w:val="22"/>
                <w:lang w:val="ro-RO"/>
              </w:rPr>
            </w:pPr>
            <w:r>
              <w:rPr>
                <w:rFonts w:ascii="Trebuchet MS" w:hAnsi="Trebuchet MS"/>
                <w:sz w:val="22"/>
                <w:szCs w:val="22"/>
                <w:lang w:val="ro-RO"/>
              </w:rPr>
              <w:t>3</w:t>
            </w:r>
          </w:p>
        </w:tc>
        <w:tc>
          <w:tcPr>
            <w:tcW w:w="6120" w:type="dxa"/>
          </w:tcPr>
          <w:p w:rsidR="00E526BE" w:rsidRPr="00273ED6" w:rsidRDefault="00E526BE" w:rsidP="00003D52">
            <w:pPr>
              <w:spacing w:line="276" w:lineRule="auto"/>
              <w:jc w:val="both"/>
              <w:rPr>
                <w:rFonts w:ascii="Trebuchet MS" w:hAnsi="Trebuchet MS"/>
                <w:sz w:val="22"/>
                <w:szCs w:val="22"/>
                <w:lang w:val="ro-RO"/>
              </w:rPr>
            </w:pPr>
          </w:p>
        </w:tc>
        <w:tc>
          <w:tcPr>
            <w:tcW w:w="1795" w:type="dxa"/>
          </w:tcPr>
          <w:p w:rsidR="00E526BE" w:rsidRPr="00273ED6" w:rsidRDefault="00E526BE" w:rsidP="00003D52">
            <w:pPr>
              <w:spacing w:line="276" w:lineRule="auto"/>
              <w:jc w:val="both"/>
              <w:rPr>
                <w:rFonts w:ascii="Trebuchet MS" w:hAnsi="Trebuchet MS"/>
                <w:sz w:val="22"/>
                <w:szCs w:val="22"/>
                <w:lang w:val="ro-RO"/>
              </w:rPr>
            </w:pPr>
          </w:p>
        </w:tc>
      </w:tr>
      <w:tr w:rsidR="00E526BE" w:rsidRPr="00273ED6" w:rsidTr="00003D52">
        <w:tc>
          <w:tcPr>
            <w:tcW w:w="1435" w:type="dxa"/>
          </w:tcPr>
          <w:p w:rsidR="00E526BE" w:rsidRPr="00273ED6" w:rsidRDefault="00E526BE" w:rsidP="00003D52">
            <w:pPr>
              <w:spacing w:line="276" w:lineRule="auto"/>
              <w:jc w:val="both"/>
              <w:rPr>
                <w:rFonts w:ascii="Trebuchet MS" w:hAnsi="Trebuchet MS"/>
                <w:sz w:val="22"/>
                <w:szCs w:val="22"/>
                <w:lang w:val="ro-RO"/>
              </w:rPr>
            </w:pPr>
          </w:p>
        </w:tc>
        <w:tc>
          <w:tcPr>
            <w:tcW w:w="6120" w:type="dxa"/>
          </w:tcPr>
          <w:p w:rsidR="00E526BE" w:rsidRPr="00273ED6" w:rsidRDefault="00E526BE" w:rsidP="00003D52">
            <w:pPr>
              <w:spacing w:line="276" w:lineRule="auto"/>
              <w:jc w:val="both"/>
              <w:rPr>
                <w:rFonts w:ascii="Trebuchet MS" w:hAnsi="Trebuchet MS"/>
                <w:sz w:val="22"/>
                <w:szCs w:val="22"/>
                <w:lang w:val="ro-RO"/>
              </w:rPr>
            </w:pPr>
          </w:p>
        </w:tc>
        <w:tc>
          <w:tcPr>
            <w:tcW w:w="1795" w:type="dxa"/>
          </w:tcPr>
          <w:p w:rsidR="00E526BE" w:rsidRPr="00273ED6" w:rsidRDefault="00E526BE" w:rsidP="00003D52">
            <w:pPr>
              <w:spacing w:line="276" w:lineRule="auto"/>
              <w:jc w:val="both"/>
              <w:rPr>
                <w:rFonts w:ascii="Trebuchet MS" w:hAnsi="Trebuchet MS"/>
                <w:sz w:val="22"/>
                <w:szCs w:val="22"/>
                <w:lang w:val="ro-RO"/>
              </w:rPr>
            </w:pPr>
          </w:p>
        </w:tc>
      </w:tr>
    </w:tbl>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br w:type="page"/>
      </w:r>
    </w:p>
    <w:p w:rsidR="00E526BE" w:rsidRPr="00B86064" w:rsidRDefault="00E526BE" w:rsidP="00E526BE">
      <w:pPr>
        <w:spacing w:line="276" w:lineRule="auto"/>
        <w:jc w:val="both"/>
        <w:rPr>
          <w:rFonts w:ascii="Trebuchet MS" w:hAnsi="Trebuchet MS"/>
          <w:lang w:val="ro-RO"/>
        </w:rPr>
      </w:pPr>
      <w:r w:rsidRPr="00273ED6">
        <w:rPr>
          <w:rFonts w:ascii="Trebuchet MS" w:hAnsi="Trebuchet MS"/>
          <w:lang w:val="ro-RO"/>
        </w:rPr>
        <w:lastRenderedPageBreak/>
        <w:t>7</w:t>
      </w:r>
      <w:r w:rsidRPr="00B86064">
        <w:rPr>
          <w:rFonts w:ascii="Trebuchet MS" w:hAnsi="Trebuchet MS"/>
          <w:lang w:val="ro-RO"/>
        </w:rPr>
        <w:t>. Formular evidentă modificări</w:t>
      </w:r>
    </w:p>
    <w:tbl>
      <w:tblPr>
        <w:tblStyle w:val="TableGrid"/>
        <w:tblW w:w="9351" w:type="dxa"/>
        <w:tblLook w:val="04A0" w:firstRow="1" w:lastRow="0" w:firstColumn="1" w:lastColumn="0" w:noHBand="0" w:noVBand="1"/>
      </w:tblPr>
      <w:tblGrid>
        <w:gridCol w:w="806"/>
        <w:gridCol w:w="910"/>
        <w:gridCol w:w="945"/>
        <w:gridCol w:w="978"/>
        <w:gridCol w:w="990"/>
        <w:gridCol w:w="840"/>
        <w:gridCol w:w="1277"/>
        <w:gridCol w:w="2605"/>
      </w:tblGrid>
      <w:tr w:rsidR="00E526BE" w:rsidRPr="00B86064" w:rsidTr="00003D52">
        <w:tc>
          <w:tcPr>
            <w:tcW w:w="806"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Nr. crt.</w:t>
            </w:r>
          </w:p>
        </w:tc>
        <w:tc>
          <w:tcPr>
            <w:tcW w:w="910"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 xml:space="preserve">Ediția </w:t>
            </w:r>
          </w:p>
        </w:tc>
        <w:tc>
          <w:tcPr>
            <w:tcW w:w="945"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Data ediției</w:t>
            </w:r>
          </w:p>
        </w:tc>
        <w:tc>
          <w:tcPr>
            <w:tcW w:w="978"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Revizia</w:t>
            </w:r>
          </w:p>
        </w:tc>
        <w:tc>
          <w:tcPr>
            <w:tcW w:w="990"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Data reviziei</w:t>
            </w:r>
          </w:p>
        </w:tc>
        <w:tc>
          <w:tcPr>
            <w:tcW w:w="840"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Nr. pag.</w:t>
            </w:r>
          </w:p>
        </w:tc>
        <w:tc>
          <w:tcPr>
            <w:tcW w:w="1277"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Descriere modificare</w:t>
            </w:r>
          </w:p>
        </w:tc>
        <w:tc>
          <w:tcPr>
            <w:tcW w:w="2605"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Semnătura conducătorului compartimentului</w:t>
            </w:r>
          </w:p>
        </w:tc>
      </w:tr>
      <w:tr w:rsidR="00E526BE" w:rsidRPr="00B86064" w:rsidTr="00003D52">
        <w:tc>
          <w:tcPr>
            <w:tcW w:w="806" w:type="dxa"/>
          </w:tcPr>
          <w:p w:rsidR="00E526BE" w:rsidRPr="00B86064" w:rsidRDefault="00E526BE" w:rsidP="00003D52">
            <w:pPr>
              <w:spacing w:line="276" w:lineRule="auto"/>
              <w:jc w:val="center"/>
              <w:rPr>
                <w:rFonts w:ascii="Trebuchet MS" w:hAnsi="Trebuchet MS"/>
                <w:sz w:val="22"/>
                <w:szCs w:val="22"/>
                <w:lang w:val="ro-RO"/>
              </w:rPr>
            </w:pPr>
            <w:r w:rsidRPr="00B86064">
              <w:rPr>
                <w:rFonts w:ascii="Trebuchet MS" w:hAnsi="Trebuchet MS"/>
                <w:sz w:val="22"/>
                <w:szCs w:val="22"/>
                <w:lang w:val="ro-RO"/>
              </w:rPr>
              <w:t>1</w:t>
            </w:r>
          </w:p>
        </w:tc>
        <w:tc>
          <w:tcPr>
            <w:tcW w:w="910" w:type="dxa"/>
          </w:tcPr>
          <w:p w:rsidR="00E526BE" w:rsidRPr="00B86064" w:rsidRDefault="00E526BE" w:rsidP="00003D52">
            <w:pPr>
              <w:spacing w:line="276" w:lineRule="auto"/>
              <w:jc w:val="center"/>
              <w:rPr>
                <w:rFonts w:ascii="Trebuchet MS" w:hAnsi="Trebuchet MS"/>
                <w:sz w:val="22"/>
                <w:szCs w:val="22"/>
                <w:lang w:val="ro-RO"/>
              </w:rPr>
            </w:pPr>
            <w:r w:rsidRPr="00B86064">
              <w:rPr>
                <w:rFonts w:ascii="Trebuchet MS" w:hAnsi="Trebuchet MS"/>
                <w:sz w:val="22"/>
                <w:szCs w:val="22"/>
                <w:lang w:val="ro-RO"/>
              </w:rPr>
              <w:t>2</w:t>
            </w:r>
          </w:p>
        </w:tc>
        <w:tc>
          <w:tcPr>
            <w:tcW w:w="945" w:type="dxa"/>
          </w:tcPr>
          <w:p w:rsidR="00E526BE" w:rsidRPr="00B86064" w:rsidRDefault="00E526BE" w:rsidP="00003D52">
            <w:pPr>
              <w:spacing w:line="276" w:lineRule="auto"/>
              <w:jc w:val="center"/>
              <w:rPr>
                <w:rFonts w:ascii="Trebuchet MS" w:hAnsi="Trebuchet MS"/>
                <w:sz w:val="22"/>
                <w:szCs w:val="22"/>
                <w:lang w:val="ro-RO"/>
              </w:rPr>
            </w:pPr>
            <w:r w:rsidRPr="00B86064">
              <w:rPr>
                <w:rFonts w:ascii="Trebuchet MS" w:hAnsi="Trebuchet MS"/>
                <w:sz w:val="22"/>
                <w:szCs w:val="22"/>
                <w:lang w:val="ro-RO"/>
              </w:rPr>
              <w:t>3</w:t>
            </w:r>
          </w:p>
        </w:tc>
        <w:tc>
          <w:tcPr>
            <w:tcW w:w="978" w:type="dxa"/>
          </w:tcPr>
          <w:p w:rsidR="00E526BE" w:rsidRPr="00B86064" w:rsidRDefault="00E526BE" w:rsidP="00003D52">
            <w:pPr>
              <w:spacing w:line="276" w:lineRule="auto"/>
              <w:jc w:val="center"/>
              <w:rPr>
                <w:rFonts w:ascii="Trebuchet MS" w:hAnsi="Trebuchet MS"/>
                <w:sz w:val="22"/>
                <w:szCs w:val="22"/>
                <w:lang w:val="ro-RO"/>
              </w:rPr>
            </w:pPr>
            <w:r w:rsidRPr="00B86064">
              <w:rPr>
                <w:rFonts w:ascii="Trebuchet MS" w:hAnsi="Trebuchet MS"/>
                <w:sz w:val="22"/>
                <w:szCs w:val="22"/>
                <w:lang w:val="ro-RO"/>
              </w:rPr>
              <w:t>4</w:t>
            </w:r>
          </w:p>
        </w:tc>
        <w:tc>
          <w:tcPr>
            <w:tcW w:w="990" w:type="dxa"/>
          </w:tcPr>
          <w:p w:rsidR="00E526BE" w:rsidRPr="00B86064" w:rsidRDefault="00E526BE" w:rsidP="00003D52">
            <w:pPr>
              <w:spacing w:line="276" w:lineRule="auto"/>
              <w:jc w:val="center"/>
              <w:rPr>
                <w:rFonts w:ascii="Trebuchet MS" w:hAnsi="Trebuchet MS"/>
                <w:sz w:val="22"/>
                <w:szCs w:val="22"/>
                <w:lang w:val="ro-RO"/>
              </w:rPr>
            </w:pPr>
            <w:r w:rsidRPr="00B86064">
              <w:rPr>
                <w:rFonts w:ascii="Trebuchet MS" w:hAnsi="Trebuchet MS"/>
                <w:sz w:val="22"/>
                <w:szCs w:val="22"/>
                <w:lang w:val="ro-RO"/>
              </w:rPr>
              <w:t>5</w:t>
            </w:r>
          </w:p>
        </w:tc>
        <w:tc>
          <w:tcPr>
            <w:tcW w:w="840" w:type="dxa"/>
          </w:tcPr>
          <w:p w:rsidR="00E526BE" w:rsidRPr="00B86064" w:rsidRDefault="00E526BE" w:rsidP="00003D52">
            <w:pPr>
              <w:spacing w:line="276" w:lineRule="auto"/>
              <w:jc w:val="center"/>
              <w:rPr>
                <w:rFonts w:ascii="Trebuchet MS" w:hAnsi="Trebuchet MS"/>
                <w:sz w:val="22"/>
                <w:szCs w:val="22"/>
                <w:lang w:val="ro-RO"/>
              </w:rPr>
            </w:pPr>
            <w:r w:rsidRPr="00B86064">
              <w:rPr>
                <w:rFonts w:ascii="Trebuchet MS" w:hAnsi="Trebuchet MS"/>
                <w:sz w:val="22"/>
                <w:szCs w:val="22"/>
                <w:lang w:val="ro-RO"/>
              </w:rPr>
              <w:t>6</w:t>
            </w:r>
          </w:p>
        </w:tc>
        <w:tc>
          <w:tcPr>
            <w:tcW w:w="1277" w:type="dxa"/>
          </w:tcPr>
          <w:p w:rsidR="00E526BE" w:rsidRPr="00B86064" w:rsidRDefault="00E526BE" w:rsidP="00003D52">
            <w:pPr>
              <w:spacing w:line="276" w:lineRule="auto"/>
              <w:jc w:val="center"/>
              <w:rPr>
                <w:rFonts w:ascii="Trebuchet MS" w:hAnsi="Trebuchet MS"/>
                <w:sz w:val="22"/>
                <w:szCs w:val="22"/>
                <w:lang w:val="ro-RO"/>
              </w:rPr>
            </w:pPr>
            <w:r w:rsidRPr="00B86064">
              <w:rPr>
                <w:rFonts w:ascii="Trebuchet MS" w:hAnsi="Trebuchet MS"/>
                <w:sz w:val="22"/>
                <w:szCs w:val="22"/>
                <w:lang w:val="ro-RO"/>
              </w:rPr>
              <w:t>7</w:t>
            </w:r>
          </w:p>
        </w:tc>
        <w:tc>
          <w:tcPr>
            <w:tcW w:w="2605" w:type="dxa"/>
          </w:tcPr>
          <w:p w:rsidR="00E526BE" w:rsidRPr="00B86064" w:rsidRDefault="00E526BE" w:rsidP="00003D52">
            <w:pPr>
              <w:spacing w:line="276" w:lineRule="auto"/>
              <w:jc w:val="center"/>
              <w:rPr>
                <w:rFonts w:ascii="Trebuchet MS" w:hAnsi="Trebuchet MS"/>
                <w:sz w:val="22"/>
                <w:szCs w:val="22"/>
                <w:lang w:val="ro-RO"/>
              </w:rPr>
            </w:pPr>
            <w:r w:rsidRPr="00B86064">
              <w:rPr>
                <w:rFonts w:ascii="Trebuchet MS" w:hAnsi="Trebuchet MS"/>
                <w:sz w:val="22"/>
                <w:szCs w:val="22"/>
                <w:lang w:val="ro-RO"/>
              </w:rPr>
              <w:t>8</w:t>
            </w:r>
          </w:p>
        </w:tc>
      </w:tr>
      <w:tr w:rsidR="00E526BE" w:rsidRPr="00B86064" w:rsidTr="00003D52">
        <w:tc>
          <w:tcPr>
            <w:tcW w:w="806" w:type="dxa"/>
          </w:tcPr>
          <w:p w:rsidR="00E526BE" w:rsidRPr="00B86064" w:rsidRDefault="00E526BE" w:rsidP="00003D52">
            <w:pPr>
              <w:spacing w:line="276" w:lineRule="auto"/>
              <w:jc w:val="both"/>
              <w:rPr>
                <w:rFonts w:ascii="Trebuchet MS" w:hAnsi="Trebuchet MS"/>
                <w:sz w:val="22"/>
                <w:szCs w:val="22"/>
                <w:lang w:val="ro-RO"/>
              </w:rPr>
            </w:pPr>
          </w:p>
        </w:tc>
        <w:tc>
          <w:tcPr>
            <w:tcW w:w="910" w:type="dxa"/>
          </w:tcPr>
          <w:p w:rsidR="00E526BE" w:rsidRPr="00B86064" w:rsidRDefault="00E526BE" w:rsidP="00003D52">
            <w:pPr>
              <w:spacing w:line="276" w:lineRule="auto"/>
              <w:jc w:val="both"/>
              <w:rPr>
                <w:rFonts w:ascii="Trebuchet MS" w:hAnsi="Trebuchet MS"/>
                <w:sz w:val="22"/>
                <w:szCs w:val="22"/>
                <w:lang w:val="ro-RO"/>
              </w:rPr>
            </w:pPr>
          </w:p>
        </w:tc>
        <w:tc>
          <w:tcPr>
            <w:tcW w:w="945" w:type="dxa"/>
          </w:tcPr>
          <w:p w:rsidR="00E526BE" w:rsidRPr="00B86064" w:rsidRDefault="00E526BE" w:rsidP="00003D52">
            <w:pPr>
              <w:spacing w:line="276" w:lineRule="auto"/>
              <w:jc w:val="both"/>
              <w:rPr>
                <w:rFonts w:ascii="Trebuchet MS" w:hAnsi="Trebuchet MS"/>
                <w:sz w:val="22"/>
                <w:szCs w:val="22"/>
                <w:lang w:val="ro-RO"/>
              </w:rPr>
            </w:pPr>
          </w:p>
        </w:tc>
        <w:tc>
          <w:tcPr>
            <w:tcW w:w="978" w:type="dxa"/>
          </w:tcPr>
          <w:p w:rsidR="00E526BE" w:rsidRPr="00B86064" w:rsidRDefault="00E526BE" w:rsidP="00003D52">
            <w:pPr>
              <w:spacing w:line="276" w:lineRule="auto"/>
              <w:jc w:val="both"/>
              <w:rPr>
                <w:rFonts w:ascii="Trebuchet MS" w:hAnsi="Trebuchet MS"/>
                <w:sz w:val="22"/>
                <w:szCs w:val="22"/>
                <w:lang w:val="ro-RO"/>
              </w:rPr>
            </w:pPr>
          </w:p>
        </w:tc>
        <w:tc>
          <w:tcPr>
            <w:tcW w:w="990" w:type="dxa"/>
          </w:tcPr>
          <w:p w:rsidR="00E526BE" w:rsidRPr="00B86064" w:rsidRDefault="00E526BE" w:rsidP="00003D52">
            <w:pPr>
              <w:spacing w:line="276" w:lineRule="auto"/>
              <w:jc w:val="both"/>
              <w:rPr>
                <w:rFonts w:ascii="Trebuchet MS" w:hAnsi="Trebuchet MS"/>
                <w:sz w:val="22"/>
                <w:szCs w:val="22"/>
                <w:lang w:val="ro-RO"/>
              </w:rPr>
            </w:pPr>
          </w:p>
        </w:tc>
        <w:tc>
          <w:tcPr>
            <w:tcW w:w="840" w:type="dxa"/>
          </w:tcPr>
          <w:p w:rsidR="00E526BE" w:rsidRPr="00B86064" w:rsidRDefault="00E526BE" w:rsidP="00003D52">
            <w:pPr>
              <w:spacing w:line="276" w:lineRule="auto"/>
              <w:jc w:val="both"/>
              <w:rPr>
                <w:rFonts w:ascii="Trebuchet MS" w:hAnsi="Trebuchet MS"/>
                <w:sz w:val="22"/>
                <w:szCs w:val="22"/>
                <w:lang w:val="ro-RO"/>
              </w:rPr>
            </w:pPr>
          </w:p>
        </w:tc>
        <w:tc>
          <w:tcPr>
            <w:tcW w:w="1277"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-Elaborare conform Ordinului 600/2018</w:t>
            </w:r>
          </w:p>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-Actualizări legislative</w:t>
            </w:r>
          </w:p>
        </w:tc>
        <w:tc>
          <w:tcPr>
            <w:tcW w:w="2605" w:type="dxa"/>
          </w:tcPr>
          <w:p w:rsidR="00E526BE" w:rsidRPr="00B86064" w:rsidRDefault="00E526BE" w:rsidP="00003D52">
            <w:pPr>
              <w:spacing w:line="276" w:lineRule="auto"/>
              <w:jc w:val="both"/>
              <w:rPr>
                <w:rFonts w:ascii="Trebuchet MS" w:hAnsi="Trebuchet MS"/>
                <w:sz w:val="22"/>
                <w:szCs w:val="22"/>
                <w:lang w:val="ro-RO"/>
              </w:rPr>
            </w:pPr>
          </w:p>
        </w:tc>
      </w:tr>
    </w:tbl>
    <w:p w:rsidR="00E526BE" w:rsidRPr="00B86064" w:rsidRDefault="00E526BE" w:rsidP="00E526BE">
      <w:pPr>
        <w:spacing w:line="276" w:lineRule="auto"/>
        <w:jc w:val="both"/>
        <w:rPr>
          <w:rFonts w:ascii="Trebuchet MS" w:hAnsi="Trebuchet MS"/>
          <w:lang w:val="ro-RO"/>
        </w:rPr>
      </w:pPr>
    </w:p>
    <w:p w:rsidR="00E526BE" w:rsidRPr="00B86064" w:rsidRDefault="00E526BE" w:rsidP="00E526BE">
      <w:pPr>
        <w:spacing w:line="276" w:lineRule="auto"/>
        <w:jc w:val="both"/>
        <w:rPr>
          <w:rFonts w:ascii="Trebuchet MS" w:hAnsi="Trebuchet MS"/>
          <w:lang w:val="ro-RO"/>
        </w:rPr>
      </w:pPr>
    </w:p>
    <w:p w:rsidR="00E526BE" w:rsidRPr="00B86064" w:rsidRDefault="00E526BE" w:rsidP="00E526BE">
      <w:pPr>
        <w:spacing w:line="276" w:lineRule="auto"/>
        <w:jc w:val="both"/>
        <w:rPr>
          <w:rFonts w:ascii="Trebuchet MS" w:hAnsi="Trebuchet MS"/>
          <w:lang w:val="ro-RO"/>
        </w:rPr>
      </w:pPr>
      <w:r w:rsidRPr="00B86064">
        <w:rPr>
          <w:rFonts w:ascii="Trebuchet MS" w:hAnsi="Trebuchet MS"/>
          <w:lang w:val="ro-RO"/>
        </w:rPr>
        <w:t>8. Formular analiză procedură</w:t>
      </w:r>
    </w:p>
    <w:tbl>
      <w:tblPr>
        <w:tblStyle w:val="TableGrid"/>
        <w:tblW w:w="0" w:type="auto"/>
        <w:tblLook w:val="04A0" w:firstRow="1" w:lastRow="0" w:firstColumn="1" w:lastColumn="0" w:noHBand="0" w:noVBand="1"/>
      </w:tblPr>
      <w:tblGrid>
        <w:gridCol w:w="1299"/>
        <w:gridCol w:w="1632"/>
        <w:gridCol w:w="1283"/>
        <w:gridCol w:w="1284"/>
        <w:gridCol w:w="1284"/>
        <w:gridCol w:w="1284"/>
        <w:gridCol w:w="1284"/>
      </w:tblGrid>
      <w:tr w:rsidR="00E526BE" w:rsidRPr="00B86064" w:rsidTr="00003D52">
        <w:tc>
          <w:tcPr>
            <w:tcW w:w="1335"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Nr. crt.</w:t>
            </w:r>
          </w:p>
        </w:tc>
        <w:tc>
          <w:tcPr>
            <w:tcW w:w="1335" w:type="dxa"/>
          </w:tcPr>
          <w:p w:rsidR="00E526BE" w:rsidRPr="00B86064" w:rsidRDefault="00E526BE" w:rsidP="00003D52">
            <w:pPr>
              <w:spacing w:line="276" w:lineRule="auto"/>
              <w:jc w:val="both"/>
              <w:rPr>
                <w:rFonts w:ascii="Trebuchet MS" w:hAnsi="Trebuchet MS"/>
                <w:sz w:val="22"/>
                <w:szCs w:val="22"/>
                <w:lang w:val="ro-RO"/>
              </w:rPr>
            </w:pPr>
            <w:r w:rsidRPr="00B86064">
              <w:rPr>
                <w:rFonts w:ascii="Trebuchet MS" w:hAnsi="Trebuchet MS"/>
                <w:sz w:val="22"/>
                <w:szCs w:val="22"/>
                <w:lang w:val="ro-RO"/>
              </w:rPr>
              <w:t>Compartiment</w:t>
            </w: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r>
      <w:tr w:rsidR="00E526BE" w:rsidRPr="00B86064" w:rsidTr="00003D52">
        <w:tc>
          <w:tcPr>
            <w:tcW w:w="1335" w:type="dxa"/>
          </w:tcPr>
          <w:p w:rsidR="00E526BE" w:rsidRPr="00B86064" w:rsidRDefault="00E526BE" w:rsidP="00003D52">
            <w:pPr>
              <w:spacing w:line="276" w:lineRule="auto"/>
              <w:jc w:val="both"/>
              <w:rPr>
                <w:rFonts w:ascii="Trebuchet MS" w:hAnsi="Trebuchet MS"/>
                <w:sz w:val="22"/>
                <w:szCs w:val="22"/>
                <w:lang w:val="ro-RO"/>
              </w:rPr>
            </w:pPr>
          </w:p>
        </w:tc>
        <w:tc>
          <w:tcPr>
            <w:tcW w:w="1335"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r>
      <w:tr w:rsidR="00E526BE" w:rsidRPr="00B86064" w:rsidTr="00003D52">
        <w:tc>
          <w:tcPr>
            <w:tcW w:w="1335" w:type="dxa"/>
          </w:tcPr>
          <w:p w:rsidR="00E526BE" w:rsidRPr="00B86064" w:rsidRDefault="00E526BE" w:rsidP="00003D52">
            <w:pPr>
              <w:spacing w:line="276" w:lineRule="auto"/>
              <w:jc w:val="both"/>
              <w:rPr>
                <w:rFonts w:ascii="Trebuchet MS" w:hAnsi="Trebuchet MS"/>
                <w:sz w:val="22"/>
                <w:szCs w:val="22"/>
                <w:lang w:val="ro-RO"/>
              </w:rPr>
            </w:pPr>
          </w:p>
        </w:tc>
        <w:tc>
          <w:tcPr>
            <w:tcW w:w="1335"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r>
      <w:tr w:rsidR="00E526BE" w:rsidRPr="00B86064" w:rsidTr="00003D52">
        <w:tc>
          <w:tcPr>
            <w:tcW w:w="1335" w:type="dxa"/>
          </w:tcPr>
          <w:p w:rsidR="00E526BE" w:rsidRPr="00B86064" w:rsidRDefault="00E526BE" w:rsidP="00003D52">
            <w:pPr>
              <w:spacing w:line="276" w:lineRule="auto"/>
              <w:jc w:val="both"/>
              <w:rPr>
                <w:rFonts w:ascii="Trebuchet MS" w:hAnsi="Trebuchet MS"/>
                <w:sz w:val="22"/>
                <w:szCs w:val="22"/>
                <w:lang w:val="ro-RO"/>
              </w:rPr>
            </w:pPr>
          </w:p>
        </w:tc>
        <w:tc>
          <w:tcPr>
            <w:tcW w:w="1335"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c>
          <w:tcPr>
            <w:tcW w:w="1336" w:type="dxa"/>
          </w:tcPr>
          <w:p w:rsidR="00E526BE" w:rsidRPr="00B86064" w:rsidRDefault="00E526BE" w:rsidP="00003D52">
            <w:pPr>
              <w:spacing w:line="276" w:lineRule="auto"/>
              <w:jc w:val="both"/>
              <w:rPr>
                <w:rFonts w:ascii="Trebuchet MS" w:hAnsi="Trebuchet MS"/>
                <w:sz w:val="22"/>
                <w:szCs w:val="22"/>
                <w:lang w:val="ro-RO"/>
              </w:rPr>
            </w:pPr>
          </w:p>
        </w:tc>
      </w:tr>
    </w:tbl>
    <w:p w:rsidR="00E526BE" w:rsidRPr="00B86064" w:rsidRDefault="00E526BE" w:rsidP="00E526BE">
      <w:pPr>
        <w:spacing w:line="276" w:lineRule="auto"/>
        <w:jc w:val="both"/>
        <w:rPr>
          <w:rFonts w:ascii="Trebuchet MS" w:hAnsi="Trebuchet MS"/>
          <w:lang w:val="ro-RO"/>
        </w:rPr>
      </w:pPr>
      <w:r w:rsidRPr="00B86064">
        <w:rPr>
          <w:rFonts w:ascii="Trebuchet MS" w:hAnsi="Trebuchet MS"/>
          <w:lang w:val="ro-RO"/>
        </w:rPr>
        <w:br w:type="page"/>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10.1 Diagrama de proces pentru realizarea procedurii operaționale - </w:t>
      </w:r>
      <w:r w:rsidRPr="00022F3B">
        <w:rPr>
          <w:rFonts w:ascii="Trebuchet MS" w:hAnsi="Trebuchet MS"/>
          <w:highlight w:val="yellow"/>
          <w:lang w:val="ro-RO"/>
        </w:rPr>
        <w:t>Cod: PO-SAP-03</w:t>
      </w:r>
      <w:r w:rsidRPr="00273ED6">
        <w:rPr>
          <w:rFonts w:ascii="Trebuchet MS" w:hAnsi="Trebuchet MS"/>
          <w:lang w:val="ro-RO"/>
        </w:rPr>
        <w:t xml:space="preserve">  Procedură operațională: Procedura proprie privind achizițiile de servicii sociale şi alte servicii specifice prevăzute în anexa nr. 2</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lang w:val="ro-RO"/>
        </w:rPr>
        <w:t xml:space="preserve">Servicii sociale și servicii specifice prevăzute în nr. 2 a căror valoare fără TVA este egală sau mai mare de </w:t>
      </w:r>
      <w:r w:rsidRPr="00430E8B">
        <w:rPr>
          <w:rFonts w:ascii="Trebuchet MS" w:hAnsi="Trebuchet MS"/>
          <w:highlight w:val="magenta"/>
          <w:lang w:val="ro-RO"/>
        </w:rPr>
        <w:t>3.701.850,00</w:t>
      </w:r>
      <w:r>
        <w:rPr>
          <w:rFonts w:ascii="Trebuchet MS" w:hAnsi="Trebuchet MS"/>
          <w:lang w:val="ro-RO"/>
        </w:rPr>
        <w:t xml:space="preserve"> </w:t>
      </w:r>
      <w:r w:rsidRPr="00273ED6">
        <w:rPr>
          <w:rFonts w:ascii="Trebuchet MS" w:hAnsi="Trebuchet MS"/>
          <w:lang w:val="ro-RO"/>
        </w:rPr>
        <w:t>lei</w:t>
      </w:r>
    </w:p>
    <w:p w:rsidR="00E526BE" w:rsidRPr="00273ED6"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r w:rsidRPr="00273ED6">
        <w:rPr>
          <w:rFonts w:ascii="Trebuchet MS" w:hAnsi="Trebuchet MS"/>
          <w:noProof/>
          <w14:ligatures w14:val="standardContextual"/>
        </w:rPr>
        <w:drawing>
          <wp:inline distT="0" distB="0" distL="0" distR="0" wp14:anchorId="51D66C87" wp14:editId="2A0E627E">
            <wp:extent cx="6446067" cy="3200400"/>
            <wp:effectExtent l="0" t="19050" r="0" b="38100"/>
            <wp:docPr id="188257375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526BE" w:rsidRPr="00273ED6" w:rsidRDefault="00E526BE" w:rsidP="00E526BE">
      <w:pPr>
        <w:spacing w:line="276" w:lineRule="auto"/>
        <w:jc w:val="both"/>
        <w:rPr>
          <w:rFonts w:ascii="Trebuchet MS" w:hAnsi="Trebuchet MS"/>
          <w:lang w:val="ro-RO"/>
        </w:rPr>
      </w:pPr>
    </w:p>
    <w:p w:rsidR="00E526BE" w:rsidRDefault="00E526BE" w:rsidP="00E526BE">
      <w:pPr>
        <w:spacing w:line="276" w:lineRule="auto"/>
        <w:jc w:val="both"/>
        <w:rPr>
          <w:rFonts w:ascii="Trebuchet MS" w:hAnsi="Trebuchet MS"/>
          <w:lang w:val="ro-RO"/>
        </w:rPr>
      </w:pPr>
    </w:p>
    <w:p w:rsidR="00E526BE" w:rsidRDefault="00E526BE" w:rsidP="00E526BE">
      <w:pPr>
        <w:spacing w:line="276" w:lineRule="auto"/>
        <w:jc w:val="both"/>
        <w:rPr>
          <w:rFonts w:ascii="Trebuchet MS" w:hAnsi="Trebuchet MS"/>
          <w:lang w:val="ro-RO"/>
        </w:rPr>
      </w:pPr>
    </w:p>
    <w:p w:rsidR="00E526BE" w:rsidRPr="00D41D85" w:rsidRDefault="00E526BE" w:rsidP="00E526BE">
      <w:pPr>
        <w:spacing w:line="276" w:lineRule="auto"/>
        <w:jc w:val="both"/>
        <w:rPr>
          <w:rFonts w:ascii="Trebuchet MS" w:hAnsi="Trebuchet MS"/>
          <w:color w:val="0070C0"/>
          <w:lang w:val="ro-RO"/>
        </w:rPr>
      </w:pPr>
      <w:r w:rsidRPr="00273ED6">
        <w:rPr>
          <w:rFonts w:ascii="Trebuchet MS" w:hAnsi="Trebuchet MS"/>
          <w:lang w:val="ro-RO"/>
        </w:rPr>
        <w:t xml:space="preserve">Servicii sociale și servicii specifice prevăzute în nr. 2 a căror valoare fără TVA este </w:t>
      </w:r>
      <w:r>
        <w:rPr>
          <w:rFonts w:ascii="Trebuchet MS" w:hAnsi="Trebuchet MS"/>
          <w:lang w:val="ro-RO"/>
        </w:rPr>
        <w:t>mica</w:t>
      </w:r>
      <w:r w:rsidRPr="00273ED6">
        <w:rPr>
          <w:rFonts w:ascii="Trebuchet MS" w:hAnsi="Trebuchet MS"/>
          <w:lang w:val="ro-RO"/>
        </w:rPr>
        <w:t xml:space="preserve"> de </w:t>
      </w:r>
      <w:r w:rsidRPr="00430E8B">
        <w:rPr>
          <w:rFonts w:ascii="Trebuchet MS" w:hAnsi="Trebuchet MS"/>
          <w:highlight w:val="magenta"/>
          <w:lang w:val="ro-RO"/>
        </w:rPr>
        <w:t>3.701.850,00</w:t>
      </w:r>
      <w:r>
        <w:rPr>
          <w:rFonts w:ascii="Trebuchet MS" w:hAnsi="Trebuchet MS"/>
          <w:lang w:val="ro-RO"/>
        </w:rPr>
        <w:t xml:space="preserve"> </w:t>
      </w:r>
      <w:r w:rsidRPr="00273ED6">
        <w:rPr>
          <w:rFonts w:ascii="Trebuchet MS" w:hAnsi="Trebuchet MS"/>
          <w:lang w:val="ro-RO"/>
        </w:rPr>
        <w:t>lei</w:t>
      </w:r>
      <w:r>
        <w:rPr>
          <w:rFonts w:ascii="Trebuchet MS" w:hAnsi="Trebuchet MS"/>
          <w:lang w:val="ro-RO"/>
        </w:rPr>
        <w:t xml:space="preserve"> se vor respecta prevederile prezentate </w:t>
      </w:r>
      <w:r w:rsidRPr="00D41D85">
        <w:rPr>
          <w:rFonts w:ascii="Trebuchet MS" w:hAnsi="Trebuchet MS"/>
          <w:color w:val="0070C0"/>
          <w:lang w:val="ro-RO"/>
        </w:rPr>
        <w:t>in norma interna anexata la prezenta procedura.</w:t>
      </w:r>
    </w:p>
    <w:p w:rsidR="00E526BE" w:rsidRDefault="00E526BE" w:rsidP="00E526BE">
      <w:pPr>
        <w:spacing w:line="276" w:lineRule="auto"/>
        <w:jc w:val="both"/>
        <w:rPr>
          <w:rFonts w:ascii="Trebuchet MS" w:hAnsi="Trebuchet MS"/>
          <w:lang w:val="ro-RO"/>
        </w:rPr>
      </w:pPr>
    </w:p>
    <w:p w:rsidR="00E526BE" w:rsidRDefault="00E526BE" w:rsidP="00E526BE">
      <w:pPr>
        <w:spacing w:line="276" w:lineRule="auto"/>
        <w:jc w:val="both"/>
        <w:rPr>
          <w:rFonts w:ascii="Trebuchet MS" w:hAnsi="Trebuchet MS"/>
          <w:lang w:val="ro-RO"/>
        </w:rPr>
      </w:pPr>
    </w:p>
    <w:p w:rsidR="00E526BE" w:rsidRDefault="00E526BE" w:rsidP="00E526BE">
      <w:pPr>
        <w:spacing w:line="276" w:lineRule="auto"/>
        <w:jc w:val="both"/>
        <w:rPr>
          <w:rFonts w:ascii="Trebuchet MS" w:hAnsi="Trebuchet MS"/>
          <w:lang w:val="ro-RO"/>
        </w:rPr>
      </w:pPr>
    </w:p>
    <w:p w:rsidR="00E526BE" w:rsidRDefault="00E526BE" w:rsidP="00E526BE">
      <w:pPr>
        <w:spacing w:line="276" w:lineRule="auto"/>
        <w:jc w:val="both"/>
        <w:rPr>
          <w:rFonts w:ascii="Trebuchet MS" w:hAnsi="Trebuchet MS"/>
          <w:lang w:val="ro-RO"/>
        </w:rPr>
      </w:pPr>
    </w:p>
    <w:p w:rsidR="00E526BE" w:rsidRDefault="00E526BE" w:rsidP="00E526BE">
      <w:pPr>
        <w:spacing w:line="276" w:lineRule="auto"/>
        <w:jc w:val="both"/>
        <w:rPr>
          <w:rFonts w:ascii="Trebuchet MS" w:hAnsi="Trebuchet MS"/>
          <w:lang w:val="ro-RO"/>
        </w:rPr>
      </w:pPr>
    </w:p>
    <w:p w:rsidR="00E526BE" w:rsidRDefault="00E526BE" w:rsidP="00E526BE">
      <w:pPr>
        <w:spacing w:line="276" w:lineRule="auto"/>
        <w:jc w:val="both"/>
        <w:rPr>
          <w:rFonts w:ascii="Trebuchet MS" w:hAnsi="Trebuchet MS"/>
          <w:lang w:val="ro-RO"/>
        </w:rPr>
      </w:pPr>
    </w:p>
    <w:p w:rsidR="00E526BE" w:rsidRDefault="00E526BE" w:rsidP="00E526BE">
      <w:pPr>
        <w:spacing w:line="276" w:lineRule="auto"/>
        <w:jc w:val="both"/>
        <w:rPr>
          <w:rFonts w:ascii="Trebuchet MS" w:hAnsi="Trebuchet MS"/>
          <w:lang w:val="ro-RO"/>
        </w:rPr>
      </w:pPr>
    </w:p>
    <w:p w:rsidR="00E526BE" w:rsidRPr="00273ED6" w:rsidRDefault="00E526BE" w:rsidP="00E526BE">
      <w:pPr>
        <w:spacing w:line="276" w:lineRule="auto"/>
        <w:jc w:val="both"/>
        <w:rPr>
          <w:rFonts w:ascii="Trebuchet MS" w:hAnsi="Trebuchet MS"/>
          <w:lang w:val="ro-RO"/>
        </w:rPr>
      </w:pPr>
    </w:p>
    <w:p w:rsidR="00E526BE" w:rsidRPr="00273ED6" w:rsidRDefault="00950671" w:rsidP="00E526BE">
      <w:pPr>
        <w:spacing w:line="276" w:lineRule="auto"/>
        <w:jc w:val="both"/>
        <w:rPr>
          <w:rFonts w:ascii="Trebuchet MS" w:hAnsi="Trebuchet MS"/>
          <w:lang w:val="ro-RO"/>
        </w:rPr>
      </w:pPr>
      <w:r>
        <w:rPr>
          <w:rFonts w:ascii="Trebuchet MS" w:hAnsi="Trebuchet MS"/>
          <w:lang w:val="ro-RO"/>
        </w:rPr>
        <w:lastRenderedPageBreak/>
        <w:t>Anexa 2 din Legea nr. 98/2016</w:t>
      </w:r>
    </w:p>
    <w:tbl>
      <w:tblPr>
        <w:tblW w:w="9348" w:type="dxa"/>
        <w:tblCellMar>
          <w:top w:w="15" w:type="dxa"/>
          <w:left w:w="15" w:type="dxa"/>
          <w:bottom w:w="15" w:type="dxa"/>
          <w:right w:w="15" w:type="dxa"/>
        </w:tblCellMar>
        <w:tblLook w:val="04A0" w:firstRow="1" w:lastRow="0" w:firstColumn="1" w:lastColumn="0" w:noHBand="0" w:noVBand="1"/>
      </w:tblPr>
      <w:tblGrid>
        <w:gridCol w:w="6229"/>
        <w:gridCol w:w="3119"/>
      </w:tblGrid>
      <w:tr w:rsidR="00E526BE" w:rsidRPr="00273ED6" w:rsidTr="00003D52">
        <w:trPr>
          <w:trHeight w:val="4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E526BE" w:rsidRPr="00273ED6" w:rsidRDefault="00E526BE" w:rsidP="00003D52">
            <w:pPr>
              <w:spacing w:line="276" w:lineRule="auto"/>
              <w:jc w:val="center"/>
              <w:rPr>
                <w:rFonts w:ascii="Trebuchet MS" w:hAnsi="Trebuchet MS" w:cs="Calibri"/>
                <w:color w:val="444444"/>
                <w:lang w:val="ro-RO"/>
              </w:rPr>
            </w:pPr>
            <w:r w:rsidRPr="00273ED6">
              <w:rPr>
                <w:rFonts w:ascii="Trebuchet MS" w:hAnsi="Trebuchet MS" w:cs="Calibri"/>
                <w:color w:val="444444"/>
                <w:lang w:val="ro-RO"/>
              </w:rPr>
              <w:t>Cod CPV</w:t>
            </w:r>
          </w:p>
        </w:tc>
        <w:tc>
          <w:tcPr>
            <w:tcW w:w="3119" w:type="dxa"/>
            <w:tcBorders>
              <w:top w:val="single" w:sz="4" w:space="0" w:color="auto"/>
              <w:bottom w:val="single" w:sz="4" w:space="0" w:color="auto"/>
              <w:right w:val="single" w:sz="4" w:space="0" w:color="auto"/>
            </w:tcBorders>
            <w:shd w:val="clear" w:color="auto" w:fill="auto"/>
          </w:tcPr>
          <w:p w:rsidR="00E526BE" w:rsidRPr="00273ED6" w:rsidRDefault="00E526BE" w:rsidP="00003D52">
            <w:pPr>
              <w:rPr>
                <w:rFonts w:ascii="Trebuchet MS" w:hAnsi="Trebuchet MS"/>
                <w:lang w:val="ro-RO"/>
              </w:rPr>
            </w:pPr>
            <w:r w:rsidRPr="00273ED6">
              <w:rPr>
                <w:rFonts w:ascii="Trebuchet MS" w:hAnsi="Trebuchet MS"/>
                <w:lang w:val="ro-RO"/>
              </w:rPr>
              <w:t>Descriere generală</w:t>
            </w:r>
          </w:p>
        </w:tc>
      </w:tr>
      <w:tr w:rsidR="00E526BE" w:rsidRPr="00273ED6" w:rsidTr="00003D52">
        <w:trPr>
          <w:trHeight w:val="270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75200000-8; 75231200-6; 75231240-8; 79611000-0; 79622000-0 [Servicii de furnizare personal menajer]; 79624000-4 [Servicii de asigurare de personal de asistenţă medicală] şi 79625000-1 [Servicii de asigurare de personal medical] de la 85000000-9 la 85323000-9; 98133100-5, 98133000-4; 98200000-5; 98500000-8 [Case particulare cu personal angajat] şi 98513000-2 - 98514000-9 [Servicii de forţă de muncă pentru particulari, Servicii de personal de agenţii pentru particulari, Servicii de personal de birou pentru particulari, Servicii de personal angajat temporar pentru particulari, Servicii de asistenţă la domiciliu şi Servicii domestice]</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de sănătate, servicii sociale şi servicii conexe</w:t>
            </w:r>
          </w:p>
        </w:tc>
      </w:tr>
      <w:tr w:rsidR="00E526BE" w:rsidRPr="00273ED6" w:rsidTr="00003D52">
        <w:trPr>
          <w:trHeight w:val="298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85321000-5 şi 85322000-2, 75000000-6 [Servicii de administraţie publică, de apărare şi de asigurări sociale], 75121000-0, 75122000-7, 75124000-1; de la 79995000-5 la 79995200-7; de la 80000000-4 Servicii de învăţământ şi formare profesională la 80660000-8; de la 92000000-1 la 92700000-8</w:t>
            </w:r>
            <w:r w:rsidRPr="00273ED6">
              <w:rPr>
                <w:rFonts w:ascii="Trebuchet MS" w:hAnsi="Trebuchet MS" w:cs="Calibri"/>
                <w:color w:val="444444"/>
                <w:lang w:val="ro-RO"/>
              </w:rPr>
              <w:br/>
              <w:t>79950000-8 [Servicii de organizare de expoziţii, de târguri şi de congrese], 79951000-5 [Servicii de organizare de seminare], 79952000-2 [Servicii pentru evenimente], 79952100-3 [Servicii de organizare de evenimente culturale], 79953000-9 [Servicii de organizare de festivaluri], 79954000-6 [Servicii de organizare de petreceri], 79955000-3 [Servicii de organizare de prezentări de modă], 79956000-0 [Servicii de organizare de târguri şi expoziţii]</w:t>
            </w:r>
          </w:p>
        </w:tc>
        <w:tc>
          <w:tcPr>
            <w:tcW w:w="311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sociale administrative, servicii de învăţământ, servicii de sănătate şi servicii culturale</w:t>
            </w:r>
          </w:p>
        </w:tc>
      </w:tr>
      <w:tr w:rsidR="00E526BE" w:rsidRPr="00273ED6" w:rsidTr="00003D52">
        <w:trPr>
          <w:trHeight w:val="4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75300000-9</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de asigurări sociale obligatorii1</w:t>
            </w:r>
          </w:p>
        </w:tc>
      </w:tr>
      <w:tr w:rsidR="00E526BE" w:rsidRPr="00273ED6" w:rsidTr="00003D52">
        <w:trPr>
          <w:trHeight w:val="74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75310000-2, 75311000-9, 75312000-6, 75313000-3, 75313100-4, 75314000-0, 75320000-5, 75330000-8, 75340000-1</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de indemnizaţii</w:t>
            </w:r>
          </w:p>
        </w:tc>
      </w:tr>
      <w:tr w:rsidR="00E526BE" w:rsidRPr="00273ED6" w:rsidTr="00003D52">
        <w:trPr>
          <w:trHeight w:val="18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98000000-3; 98120000-0; 98132000-7; 98133110-8 şi 98130000-3</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Alte servicii comunitare, sociale şi personale, inclusiv servicii prestate de organizaţii sindicale, de organizaţii politice, de asociaţii de tineri şi servicii diverse prestate de organizaţii asociative</w:t>
            </w:r>
          </w:p>
        </w:tc>
      </w:tr>
      <w:tr w:rsidR="00E526BE" w:rsidRPr="00273ED6" w:rsidTr="00003D52">
        <w:trPr>
          <w:trHeight w:val="4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98131000-0</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religioase</w:t>
            </w:r>
          </w:p>
        </w:tc>
      </w:tr>
      <w:tr w:rsidR="00E526BE" w:rsidRPr="00273ED6" w:rsidTr="00003D52">
        <w:trPr>
          <w:trHeight w:val="270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lastRenderedPageBreak/>
              <w:t>de la 55100000-1 la 55410000-7; de la 55521000-8 la 55521200-0 [55521000-8 Servicii de catering la domiciliu, 55521100-9 Servicii de livrare a mâncării la domiciliu, 55521200-0 Servicii de livrare a mâncării]</w:t>
            </w:r>
            <w:r w:rsidRPr="00273ED6">
              <w:rPr>
                <w:rFonts w:ascii="Trebuchet MS" w:hAnsi="Trebuchet MS" w:cs="Calibri"/>
                <w:color w:val="444444"/>
                <w:lang w:val="ro-RO"/>
              </w:rPr>
              <w:br/>
              <w:t>5552000-1 Servicii de catering, 55522000-5 Servicii de catering pentru societăţi de transport, 55523000-2 Servicii de catering pentru alte societăţi sau instituţii, 55524000-9 Servicii de catering pentru şcoli</w:t>
            </w:r>
            <w:r w:rsidRPr="00273ED6">
              <w:rPr>
                <w:rFonts w:ascii="Trebuchet MS" w:hAnsi="Trebuchet MS" w:cs="Calibri"/>
                <w:color w:val="444444"/>
                <w:lang w:val="ro-RO"/>
              </w:rPr>
              <w:br/>
              <w:t>55510000-8 Servicii de cantină, 55511000-5 Servicii de cantină şi alte servicii de cafenea cu clientelă restrânsă, 55512000-2 Servicii de gestionare a cantinelor, 55523100-3 Servicii de restaurant pentru şcoli</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hoteliere şi restaurante</w:t>
            </w:r>
          </w:p>
        </w:tc>
      </w:tr>
      <w:tr w:rsidR="00E526BE" w:rsidRPr="00273ED6" w:rsidTr="00003D52">
        <w:trPr>
          <w:trHeight w:val="74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de la 79100000-5 la 79140000-7; 75231100-5;</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juridice, în măsura în care nu sunt excluse în temeiul art. 29 alin. (3)</w:t>
            </w:r>
          </w:p>
        </w:tc>
      </w:tr>
      <w:tr w:rsidR="00E526BE" w:rsidRPr="00273ED6" w:rsidTr="00003D52">
        <w:trPr>
          <w:trHeight w:val="74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de la 75100000-7 la 75120000-3; 75123000-4; 75125000-8 până la 75131000-3</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Alte servicii administrative şi servicii guvernamentale</w:t>
            </w:r>
          </w:p>
        </w:tc>
      </w:tr>
      <w:tr w:rsidR="00E526BE" w:rsidRPr="00273ED6" w:rsidTr="00003D52">
        <w:trPr>
          <w:trHeight w:val="4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de la 75200000-8 la 75231000-4;</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Prestări de servicii pentru comunitate</w:t>
            </w:r>
          </w:p>
        </w:tc>
      </w:tr>
      <w:tr w:rsidR="00E526BE" w:rsidRPr="00273ED6" w:rsidTr="00003D52">
        <w:trPr>
          <w:trHeight w:val="130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75231210-9 până la 75231230-5; 75240000-0 până la 75252000-7; 794300000-7; 98113100-9</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legate de închisori, de securitate publică şi de salvare, în măsura în care nu sunt excluse în temeiul art. 29 alin. (1) lit. h)</w:t>
            </w:r>
          </w:p>
        </w:tc>
      </w:tr>
      <w:tr w:rsidR="00E526BE" w:rsidRPr="00273ED6" w:rsidTr="00003D52">
        <w:trPr>
          <w:trHeight w:val="18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de la 79700000-1 la 79721000-4 [Servicii de investigaţie şi de siguranţă, Servicii de siguranţă, Servicii de monitorizare a sistemelor de alarmă, Servicii de pază, Servicii de supraveghere, Servicii de localizare, Servicii de localizare a transfugilor, Servicii de patrulare, Servicii de eliberare de ecusoane de identificare, Servicii de anchetare şi Servicii de agenţii de detectivi] 79722000-1 [Servicii de grafologie], 79723000-8 [Servicii de analiză a deşeurilor]</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de investigaţie şi de siguranţă</w:t>
            </w:r>
          </w:p>
        </w:tc>
      </w:tr>
      <w:tr w:rsidR="00E526BE" w:rsidRPr="00273ED6" w:rsidTr="00003D52">
        <w:trPr>
          <w:trHeight w:val="74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98900000-2 [Servicii prestate de organizaţii şi de organisme extrateritoriale] şi 98910000-5 [Servicii specifice organizaţiilor şi organismelor internaţionale]</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internaţionale</w:t>
            </w:r>
          </w:p>
        </w:tc>
      </w:tr>
      <w:tr w:rsidR="00E526BE" w:rsidRPr="00273ED6" w:rsidTr="00003D52">
        <w:trPr>
          <w:trHeight w:val="214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64000000-6 [Servicii poştale şi de telecomunicaţii], 64100000-7 [Servicii poştale şi de curierat], 64110000-0 [Servicii poştale], 64111000-7 [Servicii poştale de distribuire a ziarelor şi a periodicelor], 64112000-4 [Servicii poştale de distribuire a corespondenţei], 64113000-1 [Servicii poştale de distribuire a coletelor], 64114000-8 [Servicii de ghişee de oficii poştale], 64115000-5 [Închiriere de cutii poştale], 64116000-2 [Servicii post- restant], 64122000-7 [Servicii de curierat şi de mesagerie internă în birouri]</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poştale</w:t>
            </w:r>
          </w:p>
        </w:tc>
      </w:tr>
      <w:tr w:rsidR="00E526BE" w:rsidRPr="00273ED6" w:rsidTr="00003D52">
        <w:trPr>
          <w:trHeight w:val="48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lastRenderedPageBreak/>
              <w:t>50116510-9 [Servicii de reşapare de pneuri], 71550000-8 [Servicii de feronerie]</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526BE" w:rsidRPr="00273ED6" w:rsidRDefault="00E526BE" w:rsidP="00003D52">
            <w:pPr>
              <w:spacing w:line="276" w:lineRule="auto"/>
              <w:rPr>
                <w:rFonts w:ascii="Trebuchet MS" w:hAnsi="Trebuchet MS" w:cs="Calibri"/>
                <w:color w:val="444444"/>
                <w:lang w:val="ro-RO"/>
              </w:rPr>
            </w:pPr>
            <w:r w:rsidRPr="00273ED6">
              <w:rPr>
                <w:rFonts w:ascii="Trebuchet MS" w:hAnsi="Trebuchet MS" w:cs="Calibri"/>
                <w:color w:val="444444"/>
                <w:lang w:val="ro-RO"/>
              </w:rPr>
              <w:t>Servicii diverse</w:t>
            </w:r>
          </w:p>
        </w:tc>
      </w:tr>
    </w:tbl>
    <w:p w:rsidR="00E526BE" w:rsidRPr="00273ED6" w:rsidRDefault="00E526BE" w:rsidP="00E526BE">
      <w:pPr>
        <w:spacing w:line="276" w:lineRule="auto"/>
        <w:jc w:val="both"/>
        <w:rPr>
          <w:rFonts w:ascii="Trebuchet MS" w:hAnsi="Trebuchet MS"/>
          <w:lang w:val="ro-RO"/>
        </w:rPr>
      </w:pPr>
    </w:p>
    <w:p w:rsidR="00910E4B" w:rsidRPr="00910E4B" w:rsidRDefault="00910E4B" w:rsidP="00910E4B">
      <w:pPr>
        <w:tabs>
          <w:tab w:val="left" w:pos="630"/>
        </w:tabs>
        <w:spacing w:after="0" w:line="240" w:lineRule="auto"/>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950671" w:rsidRDefault="00950671" w:rsidP="00304359">
      <w:pPr>
        <w:spacing w:line="276" w:lineRule="auto"/>
        <w:jc w:val="right"/>
        <w:rPr>
          <w:rFonts w:ascii="Times New Roman" w:eastAsia="Times New Roman" w:hAnsi="Times New Roman" w:cs="Times New Roman"/>
          <w:lang w:val="ro-RO" w:eastAsia="ro-RO"/>
        </w:rPr>
      </w:pPr>
    </w:p>
    <w:p w:rsidR="00304359" w:rsidRPr="00304359" w:rsidRDefault="00910E4B" w:rsidP="00304359">
      <w:pPr>
        <w:spacing w:line="276" w:lineRule="auto"/>
        <w:jc w:val="right"/>
        <w:rPr>
          <w:rFonts w:ascii="Times New Roman" w:eastAsia="Times New Roman" w:hAnsi="Times New Roman" w:cs="Times New Roman"/>
          <w:b/>
          <w:lang w:val="fr-FR" w:eastAsia="ro-RO"/>
        </w:rPr>
      </w:pPr>
      <w:r w:rsidRPr="00910E4B">
        <w:rPr>
          <w:rFonts w:ascii="Times New Roman" w:eastAsia="Times New Roman" w:hAnsi="Times New Roman" w:cs="Times New Roman"/>
          <w:lang w:val="ro-RO" w:eastAsia="ro-RO"/>
        </w:rPr>
        <w:t xml:space="preserve"> </w:t>
      </w:r>
      <w:r w:rsidR="00304359" w:rsidRPr="00304359">
        <w:rPr>
          <w:rFonts w:ascii="Times New Roman" w:eastAsia="Times New Roman" w:hAnsi="Times New Roman" w:cs="Times New Roman"/>
          <w:b/>
          <w:lang w:val="fr-FR" w:eastAsia="ro-RO"/>
        </w:rPr>
        <w:t xml:space="preserve">ANEXA  </w:t>
      </w:r>
      <w:r w:rsidR="00F753D9">
        <w:rPr>
          <w:rFonts w:ascii="Times New Roman" w:eastAsia="Times New Roman" w:hAnsi="Times New Roman" w:cs="Times New Roman"/>
          <w:b/>
          <w:lang w:val="fr-FR" w:eastAsia="ro-RO"/>
        </w:rPr>
        <w:t>1.1</w:t>
      </w:r>
    </w:p>
    <w:p w:rsidR="00304359" w:rsidRPr="00304359" w:rsidRDefault="00304359" w:rsidP="00304359">
      <w:pPr>
        <w:spacing w:after="0" w:line="276" w:lineRule="auto"/>
        <w:jc w:val="center"/>
        <w:rPr>
          <w:rFonts w:ascii="Times New Roman" w:eastAsia="Times New Roman" w:hAnsi="Times New Roman" w:cs="Times New Roman"/>
          <w:lang w:val="fr-FR" w:eastAsia="ro-RO"/>
        </w:rPr>
      </w:pPr>
    </w:p>
    <w:p w:rsidR="00304359" w:rsidRPr="00304359" w:rsidRDefault="00304359" w:rsidP="00304359">
      <w:pPr>
        <w:spacing w:after="0" w:line="276" w:lineRule="auto"/>
        <w:jc w:val="center"/>
        <w:rPr>
          <w:rFonts w:ascii="Times New Roman" w:eastAsia="Times New Roman" w:hAnsi="Times New Roman" w:cs="Times New Roman"/>
          <w:b/>
          <w:bCs/>
          <w:color w:val="000000" w:themeColor="text1"/>
          <w:lang w:val="ro-RO" w:eastAsia="ro-RO"/>
        </w:rPr>
      </w:pPr>
      <w:bookmarkStart w:id="2" w:name="_Hlk171678639"/>
      <w:r w:rsidRPr="00304359">
        <w:rPr>
          <w:rFonts w:ascii="Times New Roman" w:eastAsia="Times New Roman" w:hAnsi="Times New Roman" w:cs="Times New Roman"/>
          <w:b/>
          <w:bCs/>
          <w:color w:val="000000" w:themeColor="text1"/>
          <w:lang w:val="ro-RO" w:eastAsia="ro-RO"/>
        </w:rPr>
        <w:t xml:space="preserve">NORMA INTERNA </w:t>
      </w:r>
    </w:p>
    <w:p w:rsidR="00304359" w:rsidRPr="00304359" w:rsidRDefault="00304359" w:rsidP="00304359">
      <w:pPr>
        <w:spacing w:after="0" w:line="276" w:lineRule="auto"/>
        <w:jc w:val="center"/>
        <w:rPr>
          <w:rFonts w:ascii="Times New Roman" w:eastAsia="Times New Roman" w:hAnsi="Times New Roman" w:cs="Times New Roman"/>
          <w:b/>
          <w:bCs/>
          <w:color w:val="000000" w:themeColor="text1"/>
          <w:lang w:val="ro-RO" w:eastAsia="ro-RO"/>
        </w:rPr>
      </w:pPr>
      <w:r w:rsidRPr="00304359">
        <w:rPr>
          <w:rFonts w:ascii="Times New Roman" w:eastAsia="Times New Roman" w:hAnsi="Times New Roman" w:cs="Times New Roman"/>
          <w:b/>
          <w:bCs/>
          <w:color w:val="000000" w:themeColor="text1"/>
          <w:lang w:val="ro-RO" w:eastAsia="ro-RO"/>
        </w:rPr>
        <w:t>privind achiziția de servicii de catering</w:t>
      </w:r>
    </w:p>
    <w:p w:rsidR="00304359" w:rsidRPr="00304359" w:rsidRDefault="00304359" w:rsidP="00304359">
      <w:pPr>
        <w:spacing w:after="0" w:line="276" w:lineRule="auto"/>
        <w:rPr>
          <w:rFonts w:ascii="Times New Roman" w:eastAsia="Times New Roman" w:hAnsi="Times New Roman" w:cs="Times New Roman"/>
          <w:b/>
          <w:bCs/>
          <w:color w:val="000000" w:themeColor="text1"/>
          <w:lang w:val="ro-RO" w:eastAsia="ro-RO"/>
        </w:rPr>
      </w:pP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 xml:space="preserve">Prezenta Norma interna, numită în continuare Norma, reglementează modalitatea de achiziție de către Primăria Comunei Ion Creanga, județul Neamț a serviciilor de catering – cod CPV 5552000-1 Servicii de catering si 55524000-9 Servicii de catering pentru scoli, prevăzute în Anexa nr. 2 la Legea nr.98/2016 privind achizițiile publice, actualizată, a căror valoare totala estimata pentru un an bugetar, fără TVA, este mai mica decât pragul valoric înscris la art. 7, alin. (1), lit. d) din Legea 98/2016, privind achizițiile publice cu o valoare de pana la 3.701.850,00 lei </w:t>
      </w:r>
    </w:p>
    <w:p w:rsidR="00304359" w:rsidRPr="00304359" w:rsidRDefault="00304359" w:rsidP="00304359">
      <w:pPr>
        <w:spacing w:after="0" w:line="276" w:lineRule="auto"/>
        <w:rPr>
          <w:rFonts w:ascii="Times New Roman" w:eastAsia="Times New Roman" w:hAnsi="Times New Roman" w:cs="Times New Roman"/>
          <w:b/>
          <w:bCs/>
          <w:color w:val="000000" w:themeColor="text1"/>
          <w:lang w:val="ro-RO" w:eastAsia="ro-RO"/>
        </w:rPr>
      </w:pPr>
    </w:p>
    <w:p w:rsidR="00304359" w:rsidRPr="00304359" w:rsidRDefault="00304359" w:rsidP="00304359">
      <w:pPr>
        <w:spacing w:after="0" w:line="276" w:lineRule="auto"/>
        <w:rPr>
          <w:rFonts w:ascii="Times New Roman" w:eastAsia="Times New Roman" w:hAnsi="Times New Roman" w:cs="Times New Roman"/>
          <w:b/>
          <w:bCs/>
          <w:color w:val="000000" w:themeColor="text1"/>
          <w:lang w:val="ro-RO" w:eastAsia="ro-RO"/>
        </w:rPr>
      </w:pPr>
      <w:r w:rsidRPr="00304359">
        <w:rPr>
          <w:rFonts w:ascii="Times New Roman" w:eastAsia="Times New Roman" w:hAnsi="Times New Roman" w:cs="Times New Roman"/>
          <w:b/>
          <w:bCs/>
          <w:color w:val="000000" w:themeColor="text1"/>
          <w:lang w:val="ro-RO" w:eastAsia="ro-RO"/>
        </w:rPr>
        <w:t>Baza legală:</w:t>
      </w:r>
    </w:p>
    <w:p w:rsidR="00304359" w:rsidRPr="00304359" w:rsidRDefault="00304359" w:rsidP="00304359">
      <w:pPr>
        <w:spacing w:after="0" w:line="276" w:lineRule="auto"/>
        <w:rPr>
          <w:rFonts w:ascii="Times New Roman" w:eastAsia="Times New Roman" w:hAnsi="Times New Roman" w:cs="Times New Roman"/>
          <w:b/>
          <w:bCs/>
          <w:color w:val="000000" w:themeColor="text1"/>
          <w:lang w:val="ro-RO" w:eastAsia="ro-RO"/>
        </w:rPr>
      </w:pPr>
      <w:r w:rsidRPr="00304359">
        <w:rPr>
          <w:rFonts w:ascii="Times New Roman" w:eastAsia="Times New Roman" w:hAnsi="Times New Roman" w:cs="Times New Roman"/>
          <w:b/>
          <w:bCs/>
          <w:color w:val="000000" w:themeColor="text1"/>
          <w:lang w:val="ro-RO" w:eastAsia="ro-RO"/>
        </w:rPr>
        <w:t>Art. 2 alin. (2) din Legea nr. 98/2016, privind achizițiile publice, actualizata;</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rPr>
      </w:pPr>
    </w:p>
    <w:p w:rsidR="00304359" w:rsidRPr="00304359" w:rsidRDefault="00304359" w:rsidP="00304359">
      <w:pPr>
        <w:spacing w:after="0" w:line="276" w:lineRule="auto"/>
        <w:jc w:val="both"/>
        <w:rPr>
          <w:rFonts w:ascii="Times New Roman" w:eastAsia="Times New Roman" w:hAnsi="Times New Roman" w:cs="Times New Roman"/>
          <w:i/>
          <w:color w:val="000000" w:themeColor="text1"/>
          <w:lang w:val="ro-RO"/>
        </w:rPr>
      </w:pPr>
      <w:r w:rsidRPr="00304359">
        <w:rPr>
          <w:rFonts w:ascii="Times New Roman" w:eastAsia="Times New Roman" w:hAnsi="Times New Roman" w:cs="Times New Roman"/>
          <w:b/>
          <w:bCs/>
          <w:i/>
          <w:color w:val="000000" w:themeColor="text1"/>
          <w:lang w:val="ro-RO"/>
        </w:rPr>
        <w:t>Art. 2. -</w:t>
      </w:r>
      <w:r w:rsidRPr="00304359">
        <w:rPr>
          <w:rFonts w:ascii="Times New Roman" w:eastAsia="Times New Roman" w:hAnsi="Times New Roman" w:cs="Times New Roman"/>
          <w:i/>
          <w:color w:val="000000" w:themeColor="text1"/>
          <w:lang w:val="ro-RO"/>
        </w:rPr>
        <w:t xml:space="preserve"> </w:t>
      </w:r>
      <w:r w:rsidRPr="00304359">
        <w:rPr>
          <w:rFonts w:ascii="Times New Roman" w:eastAsia="Times New Roman" w:hAnsi="Times New Roman" w:cs="Times New Roman"/>
          <w:b/>
          <w:bCs/>
          <w:i/>
          <w:color w:val="000000" w:themeColor="text1"/>
          <w:lang w:val="ro-RO"/>
        </w:rPr>
        <w:t>(1)</w:t>
      </w:r>
      <w:r w:rsidRPr="00304359">
        <w:rPr>
          <w:rFonts w:ascii="Times New Roman" w:eastAsia="Times New Roman" w:hAnsi="Times New Roman" w:cs="Times New Roman"/>
          <w:i/>
          <w:color w:val="000000" w:themeColor="text1"/>
          <w:lang w:val="ro-RO"/>
        </w:rPr>
        <w:t xml:space="preserve"> Scopul prezentei legi îl constituie asigurarea cadrului legal necesar pentru a realiza achiziționarea de bunuri, servicii si lucrări in condiții de eficienta economica si sociala.</w:t>
      </w:r>
      <w:r w:rsidRPr="00304359">
        <w:rPr>
          <w:rFonts w:ascii="Times New Roman" w:eastAsia="Times New Roman" w:hAnsi="Times New Roman" w:cs="Times New Roman"/>
          <w:i/>
          <w:color w:val="000000" w:themeColor="text1"/>
          <w:lang w:val="ro-RO"/>
        </w:rPr>
        <w:tab/>
      </w:r>
    </w:p>
    <w:p w:rsidR="00304359" w:rsidRPr="00304359" w:rsidRDefault="00304359" w:rsidP="00304359">
      <w:pPr>
        <w:spacing w:after="0" w:line="276" w:lineRule="auto"/>
        <w:ind w:firstLine="720"/>
        <w:jc w:val="both"/>
        <w:rPr>
          <w:rFonts w:ascii="Times New Roman" w:eastAsia="Times New Roman" w:hAnsi="Times New Roman" w:cs="Times New Roman"/>
          <w:i/>
          <w:color w:val="000000" w:themeColor="text1"/>
          <w:lang w:val="ro-RO"/>
        </w:rPr>
      </w:pPr>
      <w:r w:rsidRPr="00304359">
        <w:rPr>
          <w:rFonts w:ascii="Times New Roman" w:eastAsia="Times New Roman" w:hAnsi="Times New Roman" w:cs="Times New Roman"/>
          <w:b/>
          <w:bCs/>
          <w:i/>
          <w:color w:val="000000" w:themeColor="text1"/>
          <w:lang w:val="ro-RO"/>
        </w:rPr>
        <w:t>(2)</w:t>
      </w:r>
      <w:r w:rsidRPr="00304359">
        <w:rPr>
          <w:rFonts w:ascii="Times New Roman" w:eastAsia="Times New Roman" w:hAnsi="Times New Roman" w:cs="Times New Roman"/>
          <w:i/>
          <w:color w:val="000000" w:themeColor="text1"/>
          <w:lang w:val="ro-RO"/>
        </w:rPr>
        <w:t xml:space="preserve"> Principiile care stau la baza atribuirii contractelor de achiziție publica si a organizării concursurilor de soluții sunt:</w:t>
      </w:r>
    </w:p>
    <w:p w:rsidR="00304359" w:rsidRPr="00304359" w:rsidRDefault="00304359" w:rsidP="00304359">
      <w:pPr>
        <w:spacing w:after="0" w:line="276" w:lineRule="auto"/>
        <w:jc w:val="both"/>
        <w:rPr>
          <w:rFonts w:ascii="Times New Roman" w:eastAsia="Times New Roman" w:hAnsi="Times New Roman" w:cs="Times New Roman"/>
          <w:i/>
          <w:color w:val="000000" w:themeColor="text1"/>
          <w:lang w:val="ro-RO"/>
        </w:rPr>
      </w:pPr>
      <w:r w:rsidRPr="00304359">
        <w:rPr>
          <w:rFonts w:ascii="Times New Roman" w:eastAsia="Times New Roman" w:hAnsi="Times New Roman" w:cs="Times New Roman"/>
          <w:b/>
          <w:bCs/>
          <w:i/>
          <w:color w:val="000000" w:themeColor="text1"/>
          <w:lang w:val="ro-RO"/>
        </w:rPr>
        <w:t xml:space="preserve">a) </w:t>
      </w:r>
      <w:r w:rsidRPr="00304359">
        <w:rPr>
          <w:rFonts w:ascii="Times New Roman" w:eastAsia="Times New Roman" w:hAnsi="Times New Roman" w:cs="Times New Roman"/>
          <w:i/>
          <w:color w:val="000000" w:themeColor="text1"/>
          <w:lang w:val="ro-RO"/>
        </w:rPr>
        <w:t>nediscriminarea;</w:t>
      </w:r>
    </w:p>
    <w:p w:rsidR="00304359" w:rsidRPr="00304359" w:rsidRDefault="00304359" w:rsidP="00304359">
      <w:pPr>
        <w:spacing w:after="0" w:line="276" w:lineRule="auto"/>
        <w:jc w:val="both"/>
        <w:rPr>
          <w:rFonts w:ascii="Times New Roman" w:eastAsia="Times New Roman" w:hAnsi="Times New Roman" w:cs="Times New Roman"/>
          <w:i/>
          <w:color w:val="000000" w:themeColor="text1"/>
          <w:lang w:val="ro-RO"/>
        </w:rPr>
      </w:pPr>
      <w:r w:rsidRPr="00304359">
        <w:rPr>
          <w:rFonts w:ascii="Times New Roman" w:eastAsia="Times New Roman" w:hAnsi="Times New Roman" w:cs="Times New Roman"/>
          <w:b/>
          <w:bCs/>
          <w:i/>
          <w:color w:val="000000" w:themeColor="text1"/>
          <w:lang w:val="ro-RO"/>
        </w:rPr>
        <w:t>b)</w:t>
      </w:r>
      <w:r w:rsidRPr="00304359">
        <w:rPr>
          <w:rFonts w:ascii="Times New Roman" w:eastAsia="Times New Roman" w:hAnsi="Times New Roman" w:cs="Times New Roman"/>
          <w:i/>
          <w:color w:val="000000" w:themeColor="text1"/>
          <w:lang w:val="ro-RO"/>
        </w:rPr>
        <w:t xml:space="preserve"> tratamentul egal;</w:t>
      </w:r>
    </w:p>
    <w:p w:rsidR="00304359" w:rsidRPr="00304359" w:rsidRDefault="00304359" w:rsidP="00304359">
      <w:pPr>
        <w:spacing w:after="0" w:line="276" w:lineRule="auto"/>
        <w:jc w:val="both"/>
        <w:rPr>
          <w:rFonts w:ascii="Times New Roman" w:eastAsia="Times New Roman" w:hAnsi="Times New Roman" w:cs="Times New Roman"/>
          <w:i/>
          <w:color w:val="000000" w:themeColor="text1"/>
          <w:lang w:val="ro-RO"/>
        </w:rPr>
      </w:pPr>
      <w:r w:rsidRPr="00304359">
        <w:rPr>
          <w:rFonts w:ascii="Times New Roman" w:eastAsia="Times New Roman" w:hAnsi="Times New Roman" w:cs="Times New Roman"/>
          <w:b/>
          <w:bCs/>
          <w:i/>
          <w:color w:val="000000" w:themeColor="text1"/>
          <w:lang w:val="ro-RO"/>
        </w:rPr>
        <w:t>c)</w:t>
      </w:r>
      <w:r w:rsidRPr="00304359">
        <w:rPr>
          <w:rFonts w:ascii="Times New Roman" w:eastAsia="Times New Roman" w:hAnsi="Times New Roman" w:cs="Times New Roman"/>
          <w:i/>
          <w:color w:val="000000" w:themeColor="text1"/>
          <w:lang w:val="ro-RO"/>
        </w:rPr>
        <w:t xml:space="preserve"> recunoașterea reciproca;</w:t>
      </w:r>
    </w:p>
    <w:p w:rsidR="00304359" w:rsidRPr="00304359" w:rsidRDefault="00304359" w:rsidP="00304359">
      <w:pPr>
        <w:spacing w:after="0" w:line="276" w:lineRule="auto"/>
        <w:jc w:val="both"/>
        <w:rPr>
          <w:rFonts w:ascii="Times New Roman" w:eastAsia="Times New Roman" w:hAnsi="Times New Roman" w:cs="Times New Roman"/>
          <w:i/>
          <w:color w:val="000000" w:themeColor="text1"/>
          <w:lang w:val="ro-RO"/>
        </w:rPr>
      </w:pPr>
      <w:r w:rsidRPr="00304359">
        <w:rPr>
          <w:rFonts w:ascii="Times New Roman" w:eastAsia="Times New Roman" w:hAnsi="Times New Roman" w:cs="Times New Roman"/>
          <w:b/>
          <w:bCs/>
          <w:i/>
          <w:color w:val="000000" w:themeColor="text1"/>
          <w:lang w:val="ro-RO"/>
        </w:rPr>
        <w:t>d)</w:t>
      </w:r>
      <w:r w:rsidRPr="00304359">
        <w:rPr>
          <w:rFonts w:ascii="Times New Roman" w:eastAsia="Times New Roman" w:hAnsi="Times New Roman" w:cs="Times New Roman"/>
          <w:i/>
          <w:color w:val="000000" w:themeColor="text1"/>
          <w:lang w:val="ro-RO"/>
        </w:rPr>
        <w:t xml:space="preserve"> transparenta;</w:t>
      </w:r>
    </w:p>
    <w:p w:rsidR="00304359" w:rsidRPr="00304359" w:rsidRDefault="00304359" w:rsidP="00304359">
      <w:pPr>
        <w:spacing w:after="0" w:line="276" w:lineRule="auto"/>
        <w:jc w:val="both"/>
        <w:rPr>
          <w:rFonts w:ascii="Times New Roman" w:eastAsia="Times New Roman" w:hAnsi="Times New Roman" w:cs="Times New Roman"/>
          <w:i/>
          <w:color w:val="000000" w:themeColor="text1"/>
          <w:lang w:val="ro-RO"/>
        </w:rPr>
      </w:pPr>
      <w:r w:rsidRPr="00304359">
        <w:rPr>
          <w:rFonts w:ascii="Times New Roman" w:eastAsia="Times New Roman" w:hAnsi="Times New Roman" w:cs="Times New Roman"/>
          <w:b/>
          <w:bCs/>
          <w:i/>
          <w:color w:val="000000" w:themeColor="text1"/>
          <w:lang w:val="ro-RO"/>
        </w:rPr>
        <w:t>e)</w:t>
      </w:r>
      <w:r w:rsidRPr="00304359">
        <w:rPr>
          <w:rFonts w:ascii="Times New Roman" w:eastAsia="Times New Roman" w:hAnsi="Times New Roman" w:cs="Times New Roman"/>
          <w:i/>
          <w:color w:val="000000" w:themeColor="text1"/>
          <w:lang w:val="ro-RO"/>
        </w:rPr>
        <w:t xml:space="preserve"> proporționalitatea;</w:t>
      </w:r>
    </w:p>
    <w:p w:rsidR="00304359" w:rsidRPr="00304359" w:rsidRDefault="00304359" w:rsidP="00304359">
      <w:pPr>
        <w:spacing w:after="0" w:line="276" w:lineRule="auto"/>
        <w:jc w:val="both"/>
        <w:rPr>
          <w:rFonts w:ascii="Times New Roman" w:eastAsia="Times New Roman" w:hAnsi="Times New Roman" w:cs="Times New Roman"/>
          <w:i/>
          <w:color w:val="000000" w:themeColor="text1"/>
          <w:lang w:val="ro-RO"/>
        </w:rPr>
      </w:pPr>
      <w:r w:rsidRPr="00304359">
        <w:rPr>
          <w:rFonts w:ascii="Times New Roman" w:eastAsia="Times New Roman" w:hAnsi="Times New Roman" w:cs="Times New Roman"/>
          <w:b/>
          <w:bCs/>
          <w:i/>
          <w:color w:val="000000" w:themeColor="text1"/>
          <w:lang w:val="ro-RO"/>
        </w:rPr>
        <w:t>f)</w:t>
      </w:r>
      <w:r w:rsidRPr="00304359">
        <w:rPr>
          <w:rFonts w:ascii="Times New Roman" w:eastAsia="Times New Roman" w:hAnsi="Times New Roman" w:cs="Times New Roman"/>
          <w:i/>
          <w:color w:val="000000" w:themeColor="text1"/>
          <w:lang w:val="ro-RO"/>
        </w:rPr>
        <w:t xml:space="preserve"> asumarea răspunderii.</w:t>
      </w:r>
    </w:p>
    <w:p w:rsidR="00304359" w:rsidRPr="00304359" w:rsidRDefault="00304359" w:rsidP="00304359">
      <w:pPr>
        <w:spacing w:after="0" w:line="276" w:lineRule="auto"/>
        <w:jc w:val="both"/>
        <w:rPr>
          <w:rFonts w:ascii="Times New Roman" w:eastAsia="Times New Roman" w:hAnsi="Times New Roman" w:cs="Times New Roman"/>
          <w:i/>
          <w:color w:val="000000" w:themeColor="text1"/>
          <w:lang w:val="ro-RO"/>
        </w:rPr>
      </w:pPr>
    </w:p>
    <w:p w:rsidR="00304359" w:rsidRPr="00304359" w:rsidRDefault="00304359" w:rsidP="00304359">
      <w:pPr>
        <w:spacing w:after="0" w:line="276" w:lineRule="auto"/>
        <w:jc w:val="both"/>
        <w:rPr>
          <w:rFonts w:ascii="Times New Roman" w:eastAsia="Times New Roman" w:hAnsi="Times New Roman" w:cs="Times New Roman"/>
          <w:i/>
          <w:color w:val="000000" w:themeColor="text1"/>
          <w:lang w:val="ro-RO"/>
        </w:rPr>
      </w:pPr>
      <w:r w:rsidRPr="00304359">
        <w:rPr>
          <w:rFonts w:ascii="Times New Roman" w:eastAsia="Times New Roman" w:hAnsi="Times New Roman" w:cs="Times New Roman"/>
          <w:i/>
          <w:color w:val="000000" w:themeColor="text1"/>
          <w:lang w:val="ro-RO"/>
        </w:rPr>
        <w:t>Art. 7 alin.(1) lit d) din Legea nr. 98/2016, privind achizițiile publice, actualizata;</w:t>
      </w:r>
    </w:p>
    <w:p w:rsidR="00304359" w:rsidRPr="00304359" w:rsidRDefault="00304359" w:rsidP="00304359">
      <w:pPr>
        <w:autoSpaceDE w:val="0"/>
        <w:autoSpaceDN w:val="0"/>
        <w:adjustRightInd w:val="0"/>
        <w:spacing w:after="0" w:line="276" w:lineRule="auto"/>
        <w:contextualSpacing/>
        <w:rPr>
          <w:rFonts w:ascii="Times New Roman" w:hAnsi="Times New Roman" w:cs="Times New Roman"/>
          <w:color w:val="000000" w:themeColor="text1"/>
          <w:lang w:val="ro-RO"/>
          <w14:ligatures w14:val="standardContextual"/>
        </w:rPr>
      </w:pPr>
    </w:p>
    <w:p w:rsidR="00304359" w:rsidRPr="00304359" w:rsidRDefault="00304359" w:rsidP="00304359">
      <w:pPr>
        <w:autoSpaceDE w:val="0"/>
        <w:autoSpaceDN w:val="0"/>
        <w:adjustRightInd w:val="0"/>
        <w:spacing w:after="0" w:line="276" w:lineRule="auto"/>
        <w:contextualSpacing/>
        <w:rPr>
          <w:rFonts w:ascii="Times New Roman" w:hAnsi="Times New Roman" w:cs="Times New Roman"/>
          <w:color w:val="000000" w:themeColor="text1"/>
          <w:lang w:val="ro-RO"/>
          <w14:ligatures w14:val="standardContextual"/>
        </w:rPr>
      </w:pPr>
      <w:r w:rsidRPr="00304359">
        <w:rPr>
          <w:rFonts w:ascii="Times New Roman" w:hAnsi="Times New Roman" w:cs="Times New Roman"/>
          <w:color w:val="000000" w:themeColor="text1"/>
          <w:lang w:val="ro-RO"/>
          <w14:ligatures w14:val="standardContextual"/>
        </w:rPr>
        <w:t>Articolul 7</w:t>
      </w:r>
    </w:p>
    <w:p w:rsidR="00304359" w:rsidRPr="00304359" w:rsidRDefault="00304359" w:rsidP="00304359">
      <w:pPr>
        <w:autoSpaceDE w:val="0"/>
        <w:autoSpaceDN w:val="0"/>
        <w:adjustRightInd w:val="0"/>
        <w:spacing w:after="0" w:line="276" w:lineRule="auto"/>
        <w:contextualSpacing/>
        <w:jc w:val="both"/>
        <w:rPr>
          <w:rFonts w:ascii="Times New Roman" w:hAnsi="Times New Roman" w:cs="Times New Roman"/>
          <w:color w:val="000000" w:themeColor="text1"/>
          <w:lang w:val="ro-RO"/>
          <w14:ligatures w14:val="standardContextual"/>
        </w:rPr>
      </w:pPr>
      <w:r w:rsidRPr="00304359">
        <w:rPr>
          <w:rFonts w:ascii="Times New Roman" w:hAnsi="Times New Roman" w:cs="Times New Roman"/>
          <w:color w:val="000000" w:themeColor="text1"/>
          <w:lang w:val="ro-RO"/>
          <w14:ligatures w14:val="standardContextual"/>
        </w:rPr>
        <w:t>(1) Autoritatea contractanta are obligația publicării unui anunț de participare si/sau de atribuire in Jurnalul Oficial al Uniunii Europene in cazul achizițiilor a căror valoare estimata, fără TVA, este egala sau mai mare decât următoarele praguri valorice:</w:t>
      </w:r>
    </w:p>
    <w:p w:rsidR="00304359" w:rsidRPr="00304359" w:rsidRDefault="00304359" w:rsidP="00304359">
      <w:pPr>
        <w:autoSpaceDE w:val="0"/>
        <w:autoSpaceDN w:val="0"/>
        <w:adjustRightInd w:val="0"/>
        <w:spacing w:after="0" w:line="276" w:lineRule="auto"/>
        <w:rPr>
          <w:rFonts w:ascii="Times New Roman" w:hAnsi="Times New Roman" w:cs="Times New Roman"/>
          <w:color w:val="000000" w:themeColor="text1"/>
          <w:lang w:val="ro-RO"/>
          <w14:ligatures w14:val="standardContextual"/>
        </w:rPr>
      </w:pPr>
    </w:p>
    <w:p w:rsidR="00304359" w:rsidRPr="00304359" w:rsidRDefault="00304359" w:rsidP="00304359">
      <w:pPr>
        <w:autoSpaceDE w:val="0"/>
        <w:autoSpaceDN w:val="0"/>
        <w:adjustRightInd w:val="0"/>
        <w:spacing w:after="0" w:line="276" w:lineRule="auto"/>
        <w:rPr>
          <w:rFonts w:ascii="Times New Roman" w:eastAsia="Times New Roman" w:hAnsi="Times New Roman" w:cs="Times New Roman"/>
          <w:i/>
          <w:color w:val="000000" w:themeColor="text1"/>
          <w:lang w:val="ro-RO"/>
        </w:rPr>
      </w:pPr>
      <w:r w:rsidRPr="00304359">
        <w:rPr>
          <w:rFonts w:ascii="Times New Roman" w:hAnsi="Times New Roman" w:cs="Times New Roman"/>
          <w:color w:val="000000" w:themeColor="text1"/>
          <w:lang w:val="ro-RO"/>
          <w14:ligatures w14:val="standardContextual"/>
        </w:rPr>
        <w:t>d) 3 701 850 lei, pentru contractele de achiziție publica/ acordurile-cadru de servicii care au ca obiect servicii sociale si alte servicii specifice, prevăzute in anexa nr. 2.</w:t>
      </w:r>
    </w:p>
    <w:bookmarkEnd w:id="2"/>
    <w:p w:rsidR="00304359" w:rsidRPr="00304359" w:rsidRDefault="00304359" w:rsidP="00304359">
      <w:pPr>
        <w:spacing w:after="0" w:line="276" w:lineRule="auto"/>
        <w:rPr>
          <w:rFonts w:ascii="Times New Roman" w:eastAsia="Times New Roman" w:hAnsi="Times New Roman" w:cs="Times New Roman"/>
          <w:b/>
          <w:bCs/>
          <w:color w:val="000000" w:themeColor="text1"/>
          <w:lang w:val="ro-RO" w:eastAsia="ro-RO"/>
        </w:rPr>
      </w:pPr>
    </w:p>
    <w:p w:rsidR="00304359" w:rsidRPr="00304359" w:rsidRDefault="00304359" w:rsidP="00304359">
      <w:pPr>
        <w:tabs>
          <w:tab w:val="left" w:pos="4007"/>
        </w:tabs>
        <w:spacing w:after="0" w:line="276" w:lineRule="auto"/>
        <w:rPr>
          <w:rFonts w:ascii="Times New Roman" w:eastAsia="Times New Roman" w:hAnsi="Times New Roman" w:cs="Times New Roman"/>
          <w:b/>
          <w:bCs/>
          <w:color w:val="000000" w:themeColor="text1"/>
          <w:lang w:val="ro-RO" w:eastAsia="ro-RO"/>
        </w:rPr>
      </w:pPr>
      <w:r w:rsidRPr="00304359">
        <w:rPr>
          <w:rFonts w:ascii="Times New Roman" w:eastAsia="Times New Roman" w:hAnsi="Times New Roman" w:cs="Times New Roman"/>
          <w:b/>
          <w:bCs/>
          <w:color w:val="000000" w:themeColor="text1"/>
          <w:lang w:val="ro-RO" w:eastAsia="ro-RO"/>
        </w:rPr>
        <w:t>I. INTRODUCERE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rPr>
      </w:pPr>
      <w:r w:rsidRPr="00304359">
        <w:rPr>
          <w:rFonts w:ascii="Times New Roman" w:eastAsia="Times New Roman" w:hAnsi="Times New Roman" w:cs="Times New Roman"/>
          <w:b/>
          <w:color w:val="000000" w:themeColor="text1"/>
          <w:lang w:val="ro-RO" w:eastAsia="ar-SA"/>
        </w:rPr>
        <w:t>Art. 1.</w:t>
      </w:r>
      <w:r w:rsidRPr="00304359">
        <w:rPr>
          <w:rFonts w:ascii="Times New Roman" w:eastAsia="Times New Roman" w:hAnsi="Times New Roman" w:cs="Times New Roman"/>
          <w:color w:val="000000" w:themeColor="text1"/>
          <w:lang w:val="ro-RO" w:eastAsia="ar-SA"/>
        </w:rPr>
        <w:t xml:space="preserve"> Aplicarea prezentei Norme se face în scopul achiziționării serviciilor de catering, prevăzute în Anexa nr. 2 din Legea nr.98/2016, în condiții de eficiență economică și socială, cu respectarea tuturor dispozițiilor legale aplicabile, pe baza principiilor:</w:t>
      </w:r>
      <w:r w:rsidRPr="00304359">
        <w:rPr>
          <w:rFonts w:ascii="Times New Roman" w:eastAsia="Times New Roman" w:hAnsi="Times New Roman" w:cs="Times New Roman"/>
          <w:i/>
          <w:color w:val="000000" w:themeColor="text1"/>
          <w:lang w:val="ro-RO"/>
        </w:rPr>
        <w:t xml:space="preserve"> </w:t>
      </w:r>
      <w:r w:rsidRPr="00304359">
        <w:rPr>
          <w:rFonts w:ascii="Times New Roman" w:eastAsia="Times New Roman" w:hAnsi="Times New Roman" w:cs="Times New Roman"/>
          <w:color w:val="000000" w:themeColor="text1"/>
          <w:lang w:val="ro-RO"/>
        </w:rPr>
        <w:t>nediscriminării, tratamentului egal, recunoașterii reciproce, transparentei, proporționalității și asumării răspunderii.</w:t>
      </w:r>
    </w:p>
    <w:p w:rsidR="00304359" w:rsidRPr="00304359" w:rsidRDefault="00304359" w:rsidP="00304359">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b/>
          <w:color w:val="000000" w:themeColor="text1"/>
          <w:lang w:val="ro-RO" w:eastAsia="ar-SA"/>
        </w:rPr>
        <w:t>Art. 2.</w:t>
      </w:r>
      <w:r w:rsidRPr="00304359">
        <w:rPr>
          <w:rFonts w:ascii="Times New Roman" w:eastAsia="Times New Roman" w:hAnsi="Times New Roman" w:cs="Times New Roman"/>
          <w:color w:val="000000" w:themeColor="text1"/>
          <w:lang w:val="ro-RO" w:eastAsia="ar-SA"/>
        </w:rPr>
        <w:t xml:space="preserve"> Pe parcursul aplicării prezentei Norme se vor lua toate măsurile necesare pentru evitarea apariției unor situații de natura să determine apariția unui conflict de interese și/sau manifestarea concurenței neloiale. În cazul în care se constată apariția unor astfel de situații, se va proceda la eliminarea efectelor rezultate dintr-o astfel de împrejurare, adoptându-se potrivit competențelor, după caz, măsuri corective de modificare, încetare, revocare, anulare și altele asemenea, ale actelor care au afectat aplicarea corectă a procedurii sau ale activităților care au legătură cu acestea.</w:t>
      </w:r>
    </w:p>
    <w:p w:rsidR="00304359" w:rsidRPr="00304359" w:rsidRDefault="00304359" w:rsidP="00304359">
      <w:pPr>
        <w:tabs>
          <w:tab w:val="left" w:pos="915"/>
        </w:tabs>
        <w:suppressAutoHyphens/>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color w:val="000000" w:themeColor="text1"/>
          <w:lang w:val="ro-RO" w:eastAsia="ro-RO"/>
        </w:rPr>
        <w:lastRenderedPageBreak/>
        <w:t>Art. 3.</w:t>
      </w:r>
      <w:r w:rsidRPr="00304359">
        <w:rPr>
          <w:rFonts w:ascii="Times New Roman" w:eastAsia="Times New Roman" w:hAnsi="Times New Roman" w:cs="Times New Roman"/>
          <w:color w:val="000000" w:themeColor="text1"/>
          <w:lang w:val="ro-RO" w:eastAsia="ro-RO"/>
        </w:rPr>
        <w:t xml:space="preserve"> Prezenta Norma se aplică în cazul în care valoarea totală estimată pentru un an bugetar a serviciilor menționate la art.1. este mai mica decât </w:t>
      </w:r>
      <w:r w:rsidRPr="00304359">
        <w:rPr>
          <w:rFonts w:ascii="Times New Roman" w:eastAsia="Times New Roman" w:hAnsi="Times New Roman" w:cs="Times New Roman"/>
          <w:color w:val="000000" w:themeColor="text1"/>
          <w:lang w:val="ro-RO" w:eastAsia="ar-SA"/>
        </w:rPr>
        <w:t xml:space="preserve">pragul valoric de </w:t>
      </w:r>
      <w:r w:rsidRPr="00304359">
        <w:rPr>
          <w:rFonts w:ascii="Times New Roman" w:eastAsia="Times New Roman" w:hAnsi="Times New Roman" w:cs="Times New Roman"/>
          <w:color w:val="000000" w:themeColor="text1"/>
          <w:lang w:val="ro-RO" w:eastAsia="zh-CN"/>
        </w:rPr>
        <w:t>3.701.850,00 lei, fără TVA</w:t>
      </w:r>
      <w:r w:rsidRPr="00304359">
        <w:rPr>
          <w:rFonts w:ascii="Times New Roman" w:eastAsia="Times New Roman" w:hAnsi="Times New Roman" w:cs="Times New Roman"/>
          <w:color w:val="000000" w:themeColor="text1"/>
          <w:lang w:val="ro-RO" w:eastAsia="ro-RO"/>
        </w:rPr>
        <w:t>.</w:t>
      </w:r>
    </w:p>
    <w:p w:rsidR="00304359" w:rsidRPr="00304359" w:rsidRDefault="00304359" w:rsidP="00304359">
      <w:pPr>
        <w:tabs>
          <w:tab w:val="left" w:pos="915"/>
        </w:tabs>
        <w:suppressAutoHyphens/>
        <w:spacing w:after="0" w:line="276" w:lineRule="auto"/>
        <w:rPr>
          <w:rFonts w:ascii="Times New Roman" w:eastAsia="Times New Roman" w:hAnsi="Times New Roman" w:cs="Times New Roman"/>
          <w:b/>
          <w:color w:val="000000" w:themeColor="text1"/>
          <w:u w:val="single"/>
          <w:lang w:val="ro-RO" w:eastAsia="ar-SA"/>
        </w:rPr>
      </w:pPr>
    </w:p>
    <w:p w:rsidR="00304359" w:rsidRPr="00304359" w:rsidRDefault="00304359" w:rsidP="00304359">
      <w:pPr>
        <w:tabs>
          <w:tab w:val="left" w:pos="915"/>
        </w:tabs>
        <w:suppressAutoHyphens/>
        <w:spacing w:after="0" w:line="276" w:lineRule="auto"/>
        <w:rPr>
          <w:rFonts w:ascii="Times New Roman" w:eastAsia="Times New Roman" w:hAnsi="Times New Roman" w:cs="Times New Roman"/>
          <w:b/>
          <w:color w:val="000000" w:themeColor="text1"/>
          <w:u w:val="single"/>
          <w:lang w:val="ro-RO" w:eastAsia="ar-SA"/>
        </w:rPr>
      </w:pPr>
      <w:r w:rsidRPr="00304359">
        <w:rPr>
          <w:rFonts w:ascii="Times New Roman" w:eastAsia="Times New Roman" w:hAnsi="Times New Roman" w:cs="Times New Roman"/>
          <w:b/>
          <w:color w:val="000000" w:themeColor="text1"/>
          <w:u w:val="single"/>
          <w:lang w:val="ro-RO" w:eastAsia="ar-SA"/>
        </w:rPr>
        <w:t>II. ETAPE PROCEDURALE</w:t>
      </w:r>
    </w:p>
    <w:p w:rsidR="00304359" w:rsidRPr="00304359" w:rsidRDefault="00304359" w:rsidP="00304359">
      <w:pPr>
        <w:tabs>
          <w:tab w:val="left" w:pos="915"/>
        </w:tabs>
        <w:suppressAutoHyphens/>
        <w:spacing w:after="0" w:line="276" w:lineRule="auto"/>
        <w:rPr>
          <w:rFonts w:ascii="Times New Roman" w:eastAsia="Times New Roman" w:hAnsi="Times New Roman" w:cs="Times New Roman"/>
          <w:b/>
          <w:color w:val="000000" w:themeColor="text1"/>
          <w:u w:val="single"/>
          <w:lang w:val="ro-RO" w:eastAsia="ar-SA"/>
        </w:rPr>
      </w:pPr>
    </w:p>
    <w:p w:rsidR="00304359" w:rsidRPr="00304359" w:rsidRDefault="00304359" w:rsidP="00304359">
      <w:pPr>
        <w:numPr>
          <w:ilvl w:val="0"/>
          <w:numId w:val="5"/>
        </w:numPr>
        <w:tabs>
          <w:tab w:val="left" w:pos="915"/>
        </w:tabs>
        <w:suppressAutoHyphens/>
        <w:spacing w:after="0" w:line="276" w:lineRule="auto"/>
        <w:ind w:left="0" w:firstLine="0"/>
        <w:rPr>
          <w:rFonts w:ascii="Times New Roman" w:eastAsia="Times New Roman" w:hAnsi="Times New Roman" w:cs="Times New Roman"/>
          <w:b/>
          <w:color w:val="000000" w:themeColor="text1"/>
          <w:lang w:val="ro-RO" w:eastAsia="ar-SA"/>
        </w:rPr>
      </w:pPr>
      <w:r w:rsidRPr="00304359">
        <w:rPr>
          <w:rFonts w:ascii="Times New Roman" w:eastAsia="Times New Roman" w:hAnsi="Times New Roman" w:cs="Times New Roman"/>
          <w:b/>
          <w:color w:val="000000" w:themeColor="text1"/>
          <w:lang w:val="ro-RO" w:eastAsia="ar-SA"/>
        </w:rPr>
        <w:t>PLANIFICARE</w:t>
      </w:r>
    </w:p>
    <w:p w:rsidR="00304359" w:rsidRPr="00304359" w:rsidRDefault="00304359" w:rsidP="00304359">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b/>
          <w:color w:val="000000" w:themeColor="text1"/>
          <w:lang w:val="ro-RO" w:eastAsia="ar-SA"/>
        </w:rPr>
        <w:t>Art. 4.</w:t>
      </w:r>
      <w:r w:rsidRPr="00304359">
        <w:rPr>
          <w:rFonts w:ascii="Times New Roman" w:eastAsia="Times New Roman" w:hAnsi="Times New Roman" w:cs="Times New Roman"/>
          <w:color w:val="000000" w:themeColor="text1"/>
          <w:lang w:val="ro-RO" w:eastAsia="ar-SA"/>
        </w:rPr>
        <w:t xml:space="preserve"> Referatele de necesitate pentru achiziționarea serviciilor de catering se întocmesc pe parcursul anului de către compartimentele din cadrul </w:t>
      </w:r>
      <w:r w:rsidRPr="00304359">
        <w:rPr>
          <w:rFonts w:ascii="Times New Roman" w:eastAsia="Times New Roman" w:hAnsi="Times New Roman" w:cs="Times New Roman"/>
          <w:color w:val="000000" w:themeColor="text1"/>
          <w:lang w:val="ro-RO" w:eastAsia="ro-RO"/>
        </w:rPr>
        <w:t>Primăria Comunei Ion Creanga, județul Neamț</w:t>
      </w:r>
      <w:r w:rsidRPr="00304359">
        <w:rPr>
          <w:rFonts w:ascii="Times New Roman" w:eastAsia="Times New Roman" w:hAnsi="Times New Roman" w:cs="Times New Roman"/>
          <w:color w:val="000000" w:themeColor="text1"/>
          <w:lang w:val="ro-RO" w:eastAsia="ar-SA"/>
        </w:rPr>
        <w:t>.</w:t>
      </w:r>
    </w:p>
    <w:p w:rsidR="00304359" w:rsidRPr="00304359" w:rsidRDefault="00304359" w:rsidP="00304359">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b/>
          <w:color w:val="000000" w:themeColor="text1"/>
          <w:lang w:val="ro-RO" w:eastAsia="ar-SA"/>
        </w:rPr>
        <w:t xml:space="preserve"> </w:t>
      </w:r>
    </w:p>
    <w:p w:rsidR="00304359" w:rsidRPr="00304359" w:rsidRDefault="00304359" w:rsidP="00304359">
      <w:pPr>
        <w:numPr>
          <w:ilvl w:val="0"/>
          <w:numId w:val="5"/>
        </w:numPr>
        <w:tabs>
          <w:tab w:val="left" w:pos="915"/>
        </w:tabs>
        <w:suppressAutoHyphen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color w:val="000000" w:themeColor="text1"/>
          <w:lang w:val="ro-RO" w:eastAsia="ar-SA"/>
        </w:rPr>
        <w:t>INITIEREA, ORGANIZAREA SI FINALIZAREA ACHIZITIEI</w:t>
      </w:r>
    </w:p>
    <w:p w:rsidR="00304359" w:rsidRPr="00304359" w:rsidRDefault="00304359" w:rsidP="00304359">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b/>
          <w:color w:val="000000" w:themeColor="text1"/>
          <w:lang w:val="ro-RO" w:eastAsia="ar-SA"/>
        </w:rPr>
        <w:t xml:space="preserve">Art.5. </w:t>
      </w:r>
      <w:r w:rsidRPr="00304359">
        <w:rPr>
          <w:rFonts w:ascii="Times New Roman" w:eastAsia="Times New Roman" w:hAnsi="Times New Roman" w:cs="Times New Roman"/>
          <w:color w:val="000000" w:themeColor="text1"/>
          <w:lang w:val="ro-RO" w:eastAsia="ar-SA"/>
        </w:rPr>
        <w:t xml:space="preserve">În cazul în care </w:t>
      </w:r>
      <w:r w:rsidRPr="00304359">
        <w:rPr>
          <w:rFonts w:ascii="Times New Roman" w:eastAsia="Times New Roman" w:hAnsi="Times New Roman" w:cs="Times New Roman"/>
          <w:color w:val="000000" w:themeColor="text1"/>
          <w:lang w:val="ro-RO" w:eastAsia="ro-RO"/>
        </w:rPr>
        <w:t>Primăria Comunei Ion Creanga, județul Neamț</w:t>
      </w:r>
      <w:r w:rsidRPr="00304359">
        <w:rPr>
          <w:rFonts w:ascii="Times New Roman" w:eastAsia="Times New Roman" w:hAnsi="Times New Roman" w:cs="Times New Roman"/>
          <w:color w:val="000000" w:themeColor="text1"/>
          <w:lang w:val="ro-RO" w:eastAsia="ar-SA"/>
        </w:rPr>
        <w:t xml:space="preserve"> solicita servicii de catering</w:t>
      </w:r>
      <w:r w:rsidRPr="00304359">
        <w:rPr>
          <w:rFonts w:ascii="Times New Roman" w:eastAsia="Times New Roman" w:hAnsi="Times New Roman" w:cs="Times New Roman"/>
          <w:color w:val="000000" w:themeColor="text1"/>
          <w:lang w:val="ro-RO" w:eastAsia="zh-CN"/>
        </w:rPr>
        <w:t xml:space="preserve">, se organizează o </w:t>
      </w:r>
      <w:bookmarkStart w:id="3" w:name="_Hlk171681320"/>
      <w:r w:rsidRPr="00304359">
        <w:rPr>
          <w:rFonts w:ascii="Times New Roman" w:eastAsia="Times New Roman" w:hAnsi="Times New Roman" w:cs="Times New Roman"/>
          <w:color w:val="000000" w:themeColor="text1"/>
          <w:lang w:val="ro-RO" w:eastAsia="zh-CN"/>
        </w:rPr>
        <w:t>procedura simplificata proprie</w:t>
      </w:r>
      <w:bookmarkEnd w:id="3"/>
      <w:r w:rsidRPr="00304359">
        <w:rPr>
          <w:rFonts w:ascii="Times New Roman" w:eastAsia="Times New Roman" w:hAnsi="Times New Roman" w:cs="Times New Roman"/>
          <w:color w:val="000000" w:themeColor="text1"/>
          <w:lang w:val="ro-RO" w:eastAsia="zh-CN"/>
        </w:rPr>
        <w:t>, cu respectarea următoarelor prevederi:</w:t>
      </w:r>
    </w:p>
    <w:p w:rsidR="00304359" w:rsidRPr="00304359" w:rsidRDefault="00304359" w:rsidP="00304359">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color w:val="000000" w:themeColor="text1"/>
          <w:lang w:val="ro-RO" w:eastAsia="ar-SA"/>
        </w:rPr>
        <w:tab/>
        <w:t>(1) Compartimentul care dorește achiziționarea de servicii de catering, va înscrie achiziția serviciilor în Referatul anual de necesitate al achizițiilor compartimentului/ Referatul anual al achizițiilor specifice proiectului de investiții vizat</w:t>
      </w:r>
      <w:r w:rsidRPr="00304359">
        <w:rPr>
          <w:rFonts w:ascii="Times New Roman" w:eastAsia="Times New Roman" w:hAnsi="Times New Roman" w:cs="Times New Roman"/>
          <w:b/>
          <w:color w:val="000000" w:themeColor="text1"/>
          <w:lang w:val="ro-RO" w:eastAsia="ar-SA"/>
        </w:rPr>
        <w:t xml:space="preserve">, </w:t>
      </w:r>
      <w:r w:rsidRPr="00304359">
        <w:rPr>
          <w:rFonts w:ascii="Times New Roman" w:eastAsia="Times New Roman" w:hAnsi="Times New Roman" w:cs="Times New Roman"/>
          <w:color w:val="000000" w:themeColor="text1"/>
          <w:lang w:val="ro-RO" w:eastAsia="ar-SA"/>
        </w:rPr>
        <w:t>document care se întocmește în trimestrul IV al anului în curs pentru anul următor, în vederea bugetarii valorii estimate si a întocmirii Programului Anual al Achizițiilor Publice. În cazul în care nu a previzionat achiziția, procedura de achiziție se va desfășura numai in condițiile existentei si aprobării fondurilor necesare.</w:t>
      </w:r>
    </w:p>
    <w:p w:rsidR="00304359" w:rsidRPr="00304359" w:rsidRDefault="00304359" w:rsidP="00304359">
      <w:pPr>
        <w:tabs>
          <w:tab w:val="left" w:pos="360"/>
          <w:tab w:val="left" w:pos="630"/>
        </w:tabs>
        <w:suppressAutoHyphens/>
        <w:spacing w:after="0" w:line="276" w:lineRule="auto"/>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color w:val="000000" w:themeColor="text1"/>
          <w:lang w:val="ro-RO" w:eastAsia="ar-SA"/>
        </w:rPr>
        <w:tab/>
        <w:t>(2) La estimarea serviciilor, compartimentul solicitant va ține cont de prețurile istorice, iar în cazul inexistenței acestora se va raporta la ofertele furnizorilor de servicii similare.</w:t>
      </w:r>
    </w:p>
    <w:p w:rsidR="00304359" w:rsidRPr="00304359" w:rsidRDefault="00304359" w:rsidP="00304359">
      <w:pPr>
        <w:tabs>
          <w:tab w:val="left" w:pos="360"/>
          <w:tab w:val="left" w:pos="630"/>
        </w:tabs>
        <w:suppressAutoHyphens/>
        <w:spacing w:after="0" w:line="276" w:lineRule="auto"/>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color w:val="000000" w:themeColor="text1"/>
          <w:lang w:val="ro-RO" w:eastAsia="ar-SA"/>
        </w:rPr>
        <w:tab/>
        <w:t>(3) Compartimentul solicitant întocmește referatul de necesitate și elaborează caietul de sarcini care cuprinde, fără a se limita la acestea, următoarele:</w:t>
      </w:r>
    </w:p>
    <w:p w:rsidR="00304359" w:rsidRPr="00304359" w:rsidRDefault="00304359" w:rsidP="00304359">
      <w:pPr>
        <w:numPr>
          <w:ilvl w:val="0"/>
          <w:numId w:val="6"/>
        </w:numPr>
        <w:tabs>
          <w:tab w:val="left" w:pos="915"/>
        </w:tabs>
        <w:suppressAutoHyphens/>
        <w:spacing w:after="0" w:line="276" w:lineRule="auto"/>
        <w:ind w:left="0" w:firstLine="0"/>
        <w:contextualSpacing/>
        <w:jc w:val="both"/>
        <w:rPr>
          <w:rFonts w:ascii="Times New Roman" w:eastAsia="Times New Roman" w:hAnsi="Times New Roman" w:cs="Times New Roman"/>
          <w:i/>
          <w:color w:val="000000" w:themeColor="text1"/>
          <w:lang w:val="ro-RO" w:eastAsia="ar-SA"/>
        </w:rPr>
      </w:pPr>
      <w:r w:rsidRPr="00304359">
        <w:rPr>
          <w:rFonts w:ascii="Times New Roman" w:eastAsia="Times New Roman" w:hAnsi="Times New Roman" w:cs="Times New Roman"/>
          <w:i/>
          <w:color w:val="000000" w:themeColor="text1"/>
          <w:lang w:val="ro-RO" w:eastAsia="ro-RO"/>
        </w:rPr>
        <w:t>Denumirea serviciilor ce urmează a fi prestate;</w:t>
      </w:r>
    </w:p>
    <w:p w:rsidR="00304359" w:rsidRPr="00304359" w:rsidRDefault="00304359" w:rsidP="00304359">
      <w:pPr>
        <w:numPr>
          <w:ilvl w:val="0"/>
          <w:numId w:val="6"/>
        </w:numPr>
        <w:tabs>
          <w:tab w:val="left" w:pos="915"/>
        </w:tabs>
        <w:suppressAutoHyphens/>
        <w:spacing w:after="0" w:line="276" w:lineRule="auto"/>
        <w:ind w:left="0" w:firstLine="0"/>
        <w:contextualSpacing/>
        <w:jc w:val="both"/>
        <w:rPr>
          <w:rFonts w:ascii="Times New Roman" w:eastAsia="Times New Roman" w:hAnsi="Times New Roman" w:cs="Times New Roman"/>
          <w:i/>
          <w:color w:val="000000" w:themeColor="text1"/>
          <w:lang w:val="ro-RO" w:eastAsia="ar-SA"/>
        </w:rPr>
      </w:pPr>
      <w:r w:rsidRPr="00304359">
        <w:rPr>
          <w:rFonts w:ascii="Times New Roman" w:eastAsia="Times New Roman" w:hAnsi="Times New Roman" w:cs="Times New Roman"/>
          <w:i/>
          <w:color w:val="000000" w:themeColor="text1"/>
          <w:lang w:val="ro-RO" w:eastAsia="ar-SA"/>
        </w:rPr>
        <w:t>Caracteristici privind serviciile (perioada de desfășurare a evenimentului, numărul de participanți, specificații/cerințe pe care compartimentul respectiv le considera necesare pentru calitatea serviciilor solicitate).</w:t>
      </w:r>
    </w:p>
    <w:p w:rsidR="00304359" w:rsidRPr="00304359" w:rsidRDefault="00304359" w:rsidP="00304359">
      <w:pPr>
        <w:tabs>
          <w:tab w:val="left" w:pos="360"/>
        </w:tabs>
        <w:suppressAutoHyphens/>
        <w:spacing w:after="0" w:line="276" w:lineRule="auto"/>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color w:val="000000" w:themeColor="text1"/>
          <w:lang w:val="ro-RO" w:eastAsia="ar-SA"/>
        </w:rPr>
        <w:tab/>
        <w:t xml:space="preserve">(4) În baza referatului de necesitate aprobat conform procedurii operaționale în vigoare și a caietului de sarcini, </w:t>
      </w:r>
      <w:r w:rsidRPr="00304359">
        <w:rPr>
          <w:rFonts w:ascii="Times New Roman" w:eastAsia="Times New Roman" w:hAnsi="Times New Roman" w:cs="Times New Roman"/>
          <w:color w:val="000000" w:themeColor="text1"/>
          <w:highlight w:val="yellow"/>
          <w:lang w:val="ro-RO" w:eastAsia="ro-RO"/>
        </w:rPr>
        <w:t>COMPARTIMENTALUL DE ACHIZITII PUBLICE</w:t>
      </w:r>
      <w:r w:rsidRPr="00304359">
        <w:rPr>
          <w:rFonts w:ascii="Times New Roman" w:eastAsia="Times New Roman" w:hAnsi="Times New Roman" w:cs="Times New Roman"/>
          <w:color w:val="000000" w:themeColor="text1"/>
          <w:lang w:val="ro-RO" w:eastAsia="ar-SA"/>
        </w:rPr>
        <w:t xml:space="preserve"> întocmește un anunț de participare care cuprinde, fără a se limita la acestea, următoarele:</w:t>
      </w:r>
    </w:p>
    <w:p w:rsidR="00304359" w:rsidRPr="00304359" w:rsidRDefault="00304359" w:rsidP="00304359">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i/>
          <w:color w:val="000000" w:themeColor="text1"/>
          <w:lang w:val="ro-RO" w:eastAsia="ro-RO"/>
        </w:rPr>
        <w:t>Datele de identificare ale autorității contractante;</w:t>
      </w:r>
    </w:p>
    <w:p w:rsidR="00304359" w:rsidRPr="00304359" w:rsidRDefault="00304359" w:rsidP="00304359">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i/>
          <w:color w:val="000000" w:themeColor="text1"/>
          <w:lang w:val="ro-RO" w:eastAsia="ro-RO"/>
        </w:rPr>
        <w:t>Denumirea serviciilor ce urmează a fi prestate si codurile CPV;</w:t>
      </w:r>
    </w:p>
    <w:p w:rsidR="00304359" w:rsidRPr="00304359" w:rsidRDefault="00304359" w:rsidP="00304359">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i/>
          <w:color w:val="000000" w:themeColor="text1"/>
          <w:lang w:val="ro-RO" w:eastAsia="ro-RO"/>
        </w:rPr>
        <w:t xml:space="preserve">Modalitatea de transmitere a ofertelor: prin email sau la Registratura primăriei; </w:t>
      </w:r>
    </w:p>
    <w:p w:rsidR="00304359" w:rsidRPr="00304359" w:rsidRDefault="00304359" w:rsidP="00304359">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i/>
          <w:color w:val="000000" w:themeColor="text1"/>
          <w:lang w:val="ro-RO" w:eastAsia="ro-RO"/>
        </w:rPr>
        <w:t xml:space="preserve">Data limită de primire a ofertelor; </w:t>
      </w:r>
    </w:p>
    <w:p w:rsidR="00304359" w:rsidRPr="00304359" w:rsidRDefault="00304359" w:rsidP="00304359">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sidRPr="00304359">
        <w:rPr>
          <w:rFonts w:ascii="Times New Roman" w:eastAsia="Times New Roman" w:hAnsi="Times New Roman" w:cs="Times New Roman"/>
          <w:i/>
          <w:color w:val="000000" w:themeColor="text1"/>
          <w:lang w:val="ro-RO" w:eastAsia="ro-RO"/>
        </w:rPr>
        <w:t>Caracteristici servicii - conform caietului de sarcini;</w:t>
      </w:r>
    </w:p>
    <w:p w:rsidR="00304359" w:rsidRPr="00304359" w:rsidRDefault="00304359" w:rsidP="00304359">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sidRPr="00304359">
        <w:rPr>
          <w:rFonts w:ascii="Times New Roman" w:eastAsia="SimSun" w:hAnsi="Times New Roman" w:cs="Times New Roman"/>
          <w:i/>
          <w:color w:val="000000" w:themeColor="text1"/>
          <w:lang w:val="ro-RO" w:eastAsia="zh-CN"/>
        </w:rPr>
        <w:t xml:space="preserve">Informații privind modalitatea întocmirii ofertei financiare - oferta financiara va cuprinde distinct tariful pe participant; </w:t>
      </w:r>
    </w:p>
    <w:p w:rsidR="00304359" w:rsidRPr="00304359" w:rsidRDefault="00304359" w:rsidP="00304359">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sidRPr="00304359">
        <w:rPr>
          <w:rFonts w:ascii="Times New Roman" w:eastAsia="SimSun" w:hAnsi="Times New Roman" w:cs="Times New Roman"/>
          <w:i/>
          <w:color w:val="000000" w:themeColor="text1"/>
          <w:lang w:val="ro-RO" w:eastAsia="zh-CN"/>
        </w:rPr>
        <w:t xml:space="preserve">Informații privind modalitatea întocmirii ofertei tehnice – Oferta tehnica se va elabora in conformitate cu cel puțin caracteristicile solicitate în Anunț; </w:t>
      </w:r>
    </w:p>
    <w:p w:rsidR="00304359" w:rsidRPr="00304359" w:rsidRDefault="00304359" w:rsidP="00304359">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sidRPr="00304359">
        <w:rPr>
          <w:rFonts w:ascii="Times New Roman" w:eastAsia="SimSun" w:hAnsi="Times New Roman" w:cs="Times New Roman"/>
          <w:i/>
          <w:color w:val="000000" w:themeColor="text1"/>
          <w:lang w:val="ro-RO" w:eastAsia="zh-CN"/>
        </w:rPr>
        <w:t>Modalități de plata: plata se va face în contul de trezorerie al prestatorului in baza unei facturi fiscale conform prevederilor legale;</w:t>
      </w:r>
    </w:p>
    <w:p w:rsidR="00304359" w:rsidRPr="00304359" w:rsidRDefault="00304359" w:rsidP="00304359">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sidRPr="00304359">
        <w:rPr>
          <w:rFonts w:ascii="Times New Roman" w:eastAsia="SimSun" w:hAnsi="Times New Roman" w:cs="Times New Roman"/>
          <w:i/>
          <w:color w:val="000000" w:themeColor="text1"/>
          <w:lang w:val="ro-RO" w:eastAsia="zh-CN"/>
        </w:rPr>
        <w:t>Criteriu de atribuire;</w:t>
      </w:r>
    </w:p>
    <w:p w:rsidR="00304359" w:rsidRPr="00304359" w:rsidRDefault="00304359" w:rsidP="00304359">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sidRPr="00304359">
        <w:rPr>
          <w:rFonts w:ascii="Times New Roman" w:eastAsia="SimSun" w:hAnsi="Times New Roman" w:cs="Times New Roman"/>
          <w:i/>
          <w:color w:val="000000" w:themeColor="text1"/>
          <w:lang w:val="ro-RO" w:eastAsia="zh-CN"/>
        </w:rPr>
        <w:t>Condiții de participare: ex. Certificat constatator emis de Oficiul Registrului Comerțului, din care să rezulte domeniul de activitate principal/secundar și să corespundă cu obiectul serviciilor care urmează să fie achiziționate, etc.</w:t>
      </w: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r w:rsidRPr="00304359">
        <w:rPr>
          <w:rFonts w:ascii="Times New Roman" w:eastAsia="Times New Roman" w:hAnsi="Times New Roman" w:cs="Times New Roman"/>
          <w:b/>
          <w:i/>
          <w:color w:val="000000" w:themeColor="text1"/>
          <w:lang w:val="ro-RO" w:eastAsia="ro-RO"/>
        </w:rPr>
        <w:t>3. TRANSPARENTA SI PUBLICITATE. ANUNTUL DE PARTICIPARE LA PROCEDURA PROPRIE.</w:t>
      </w:r>
    </w:p>
    <w:p w:rsidR="00304359" w:rsidRPr="00304359" w:rsidRDefault="00304359" w:rsidP="00304359">
      <w:pPr>
        <w:autoSpaceDE w:val="0"/>
        <w:autoSpaceDN w:val="0"/>
        <w:adjustRightInd w:val="0"/>
        <w:spacing w:after="51" w:line="276" w:lineRule="auto"/>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6.</w:t>
      </w:r>
      <w:r w:rsidRPr="00304359">
        <w:rPr>
          <w:rFonts w:ascii="Times New Roman" w:eastAsia="Times New Roman" w:hAnsi="Times New Roman" w:cs="Times New Roman"/>
          <w:color w:val="000000" w:themeColor="text1"/>
          <w:lang w:val="ro-RO" w:eastAsia="ro-RO"/>
        </w:rPr>
        <w:t xml:space="preserve"> Pentru asigurarea transparenței, tratamentului egal, accesului nediscriminatoriu și atragerea unui număr cât mai mare de participanți, Primăria Comunei Ion Creanga, județul Neamț va publica Anunțul de participare menționat la art.5, alin.(4) pe site-ul Primăriei Comunei Ion Creanga, la rubrica Informatii - </w:t>
      </w:r>
      <w:r w:rsidRPr="00304359">
        <w:rPr>
          <w:rFonts w:ascii="Times New Roman" w:eastAsia="Times New Roman" w:hAnsi="Times New Roman" w:cs="Times New Roman"/>
          <w:color w:val="000000" w:themeColor="text1"/>
          <w:highlight w:val="yellow"/>
          <w:lang w:val="ro-RO" w:eastAsia="ro-RO"/>
        </w:rPr>
        <w:lastRenderedPageBreak/>
        <w:t>Achiziții publice :</w:t>
      </w:r>
      <w:r w:rsidRPr="00304359">
        <w:rPr>
          <w:rFonts w:ascii="Times New Roman" w:eastAsia="Times New Roman" w:hAnsi="Times New Roman" w:cs="Times New Roman"/>
          <w:sz w:val="24"/>
          <w:szCs w:val="24"/>
          <w:highlight w:val="yellow"/>
          <w:lang w:val="ro-RO" w:eastAsia="ro-RO"/>
        </w:rPr>
        <w:t xml:space="preserve"> </w:t>
      </w:r>
      <w:hyperlink r:id="rId23" w:history="1">
        <w:r w:rsidRPr="00304359">
          <w:rPr>
            <w:rFonts w:ascii="Times New Roman" w:eastAsia="Times New Roman" w:hAnsi="Times New Roman" w:cs="Times New Roman"/>
            <w:color w:val="0563C1"/>
            <w:highlight w:val="yellow"/>
            <w:u w:val="single"/>
            <w:lang w:val="ro-RO" w:eastAsia="ro-RO"/>
          </w:rPr>
          <w:t>https://www.primariaioncreanga.ro/achizitii-publice</w:t>
        </w:r>
      </w:hyperlink>
      <w:r w:rsidRPr="00304359">
        <w:rPr>
          <w:rFonts w:ascii="Times New Roman" w:eastAsia="Times New Roman" w:hAnsi="Times New Roman" w:cs="Times New Roman"/>
          <w:color w:val="000000" w:themeColor="text1"/>
          <w:lang w:val="ro-RO" w:eastAsia="ro-RO"/>
        </w:rPr>
        <w:t xml:space="preserve"> / </w:t>
      </w:r>
      <w:r w:rsidRPr="00304359">
        <w:rPr>
          <w:rFonts w:ascii="Times New Roman" w:eastAsia="Times New Roman" w:hAnsi="Times New Roman" w:cs="Times New Roman"/>
          <w:i/>
          <w:color w:val="000000" w:themeColor="text1"/>
          <w:u w:val="single"/>
          <w:lang w:val="ro-RO" w:eastAsia="ro-RO"/>
        </w:rPr>
        <w:t xml:space="preserve">precum și publicarea pe </w:t>
      </w:r>
      <w:hyperlink r:id="rId24" w:history="1">
        <w:r w:rsidRPr="00304359">
          <w:rPr>
            <w:rFonts w:ascii="Times New Roman" w:eastAsiaTheme="majorEastAsia" w:hAnsi="Times New Roman" w:cs="Times New Roman"/>
            <w:i/>
            <w:color w:val="000000" w:themeColor="text1"/>
            <w:u w:val="single"/>
            <w:lang w:val="ro-RO" w:eastAsia="ro-RO"/>
          </w:rPr>
          <w:t>https://sicap-prod.e-licitatie.ro</w:t>
        </w:r>
      </w:hyperlink>
      <w:r w:rsidRPr="00304359">
        <w:rPr>
          <w:rFonts w:ascii="Times New Roman" w:eastAsia="Times New Roman" w:hAnsi="Times New Roman" w:cs="Times New Roman"/>
          <w:i/>
          <w:color w:val="000000" w:themeColor="text1"/>
          <w:u w:val="single"/>
          <w:lang w:val="ro-RO" w:eastAsia="ro-RO"/>
        </w:rPr>
        <w:t>, secțiunea Publicitate anunțuri</w:t>
      </w:r>
      <w:r w:rsidRPr="00304359">
        <w:rPr>
          <w:rFonts w:ascii="Times New Roman" w:eastAsia="Times New Roman" w:hAnsi="Times New Roman" w:cs="Times New Roman"/>
          <w:color w:val="000000" w:themeColor="text1"/>
          <w:lang w:val="ro-RO" w:eastAsia="ro-RO"/>
        </w:rPr>
        <w:t xml:space="preserve">. </w:t>
      </w:r>
    </w:p>
    <w:p w:rsidR="00304359" w:rsidRPr="00304359" w:rsidRDefault="00304359" w:rsidP="00304359">
      <w:pPr>
        <w:autoSpaceDE w:val="0"/>
        <w:autoSpaceDN w:val="0"/>
        <w:adjustRightInd w:val="0"/>
        <w:spacing w:after="51" w:line="276" w:lineRule="auto"/>
        <w:rPr>
          <w:rFonts w:ascii="Times New Roman" w:eastAsia="Times New Roman" w:hAnsi="Times New Roman" w:cs="Times New Roman"/>
          <w:color w:val="000000" w:themeColor="text1"/>
          <w:lang w:val="ro-RO" w:eastAsia="ro-RO"/>
        </w:rPr>
      </w:pPr>
    </w:p>
    <w:p w:rsidR="00304359" w:rsidRPr="00304359" w:rsidRDefault="00304359" w:rsidP="00304359">
      <w:pPr>
        <w:autoSpaceDE w:val="0"/>
        <w:autoSpaceDN w:val="0"/>
        <w:adjustRightInd w:val="0"/>
        <w:spacing w:after="51"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i/>
          <w:color w:val="000000" w:themeColor="text1"/>
          <w:lang w:val="ro-RO" w:eastAsia="ro-RO"/>
        </w:rPr>
        <w:t>4. DEPUNEREA OFERTELOR</w:t>
      </w:r>
    </w:p>
    <w:p w:rsidR="00304359" w:rsidRPr="00304359" w:rsidRDefault="00304359" w:rsidP="00304359">
      <w:pPr>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 xml:space="preserve">Art. 7. </w:t>
      </w:r>
      <w:r w:rsidRPr="00304359">
        <w:rPr>
          <w:rFonts w:ascii="Times New Roman" w:eastAsia="Times New Roman" w:hAnsi="Times New Roman" w:cs="Times New Roman"/>
          <w:color w:val="000000" w:themeColor="text1"/>
          <w:lang w:val="ro-RO" w:eastAsia="ro-RO"/>
        </w:rPr>
        <w:t>(1) Autoritatea contractantă are obligația de a stabili și de a include, în anunțul de participare la selecția de oferte/Documentație, data limită pentru depunerea ofertelor. Autoritatea contractantă are obligația de a stabili perioada de depunere a ofertelor în funcție de complexitatea contractului de achiziție publică și de cerințele specifice, astfel încât operatorii economici interesați să beneficieze de un interval de timp adecvat și suficient pentru elaborarea ofertelor și pentru pregătirea documentelor de calificare și selecție, daca sunt solicitate prin documentele achiziției.</w:t>
      </w:r>
    </w:p>
    <w:p w:rsidR="00304359" w:rsidRPr="00304359" w:rsidRDefault="00304359" w:rsidP="00304359">
      <w:pPr>
        <w:autoSpaceDE w:val="0"/>
        <w:autoSpaceDN w:val="0"/>
        <w:adjustRightInd w:val="0"/>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 xml:space="preserve">(2) Perioada minima între data publicării Anunțului de participare la Procedura Proprie și data limită de depunere a ofertelor este de cel puțin 5 zile, în cazul atribuirii unui contract de achiziție publică de servicii sociale și alte servicii specifice, a căror valoare estimata, </w:t>
      </w:r>
      <w:r w:rsidR="006B04D8">
        <w:rPr>
          <w:rFonts w:ascii="Times New Roman" w:eastAsia="Times New Roman" w:hAnsi="Times New Roman" w:cs="Times New Roman"/>
          <w:color w:val="000000" w:themeColor="text1"/>
          <w:lang w:val="ro-RO" w:eastAsia="ro-RO"/>
        </w:rPr>
        <w:t xml:space="preserve">fără TVA </w:t>
      </w:r>
      <w:r w:rsidRPr="00304359">
        <w:rPr>
          <w:rFonts w:ascii="Times New Roman" w:eastAsia="Times New Roman" w:hAnsi="Times New Roman" w:cs="Times New Roman"/>
          <w:color w:val="000000" w:themeColor="text1"/>
          <w:lang w:val="ro-RO" w:eastAsia="ro-RO"/>
        </w:rPr>
        <w:t xml:space="preserve"> este mai mica decât pragurile prevăzute la art. 7, alin. (1), lit.</w:t>
      </w:r>
      <w:r w:rsidR="006B04D8">
        <w:rPr>
          <w:rFonts w:ascii="Times New Roman" w:eastAsia="Times New Roman" w:hAnsi="Times New Roman" w:cs="Times New Roman"/>
          <w:color w:val="000000" w:themeColor="text1"/>
          <w:lang w:val="ro-RO" w:eastAsia="ro-RO"/>
        </w:rPr>
        <w:t>,,</w:t>
      </w:r>
      <w:r w:rsidRPr="00304359">
        <w:rPr>
          <w:rFonts w:ascii="Times New Roman" w:eastAsia="Times New Roman" w:hAnsi="Times New Roman" w:cs="Times New Roman"/>
          <w:color w:val="000000" w:themeColor="text1"/>
          <w:lang w:val="ro-RO" w:eastAsia="ro-RO"/>
        </w:rPr>
        <w:t xml:space="preserve"> d</w:t>
      </w:r>
      <w:r w:rsidR="006B04D8">
        <w:rPr>
          <w:rFonts w:ascii="Times New Roman" w:eastAsia="Times New Roman" w:hAnsi="Times New Roman" w:cs="Times New Roman"/>
          <w:color w:val="000000" w:themeColor="text1"/>
          <w:lang w:val="ro-RO" w:eastAsia="ro-RO"/>
        </w:rPr>
        <w:t xml:space="preserve">,, </w:t>
      </w:r>
      <w:r w:rsidRPr="00304359">
        <w:rPr>
          <w:rFonts w:ascii="Times New Roman" w:eastAsia="Times New Roman" w:hAnsi="Times New Roman" w:cs="Times New Roman"/>
          <w:color w:val="000000" w:themeColor="text1"/>
          <w:lang w:val="ro-RO" w:eastAsia="ro-RO"/>
        </w:rPr>
        <w:t xml:space="preserve"> din Legea 98 / 2016. </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r w:rsidRPr="00304359">
        <w:rPr>
          <w:rFonts w:ascii="Times New Roman" w:eastAsia="SimSun" w:hAnsi="Times New Roman" w:cs="Times New Roman"/>
          <w:b/>
          <w:i/>
          <w:color w:val="000000" w:themeColor="text1"/>
          <w:lang w:val="ro-RO" w:eastAsia="zh-CN"/>
        </w:rPr>
        <w:t>5. REGULI DE EVITARE A CONFLICTULUI DE INTERESE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8.</w:t>
      </w:r>
      <w:r w:rsidRPr="00304359">
        <w:rPr>
          <w:rFonts w:ascii="Times New Roman" w:eastAsia="Times New Roman" w:hAnsi="Times New Roman" w:cs="Times New Roman"/>
          <w:color w:val="000000" w:themeColor="text1"/>
          <w:lang w:val="ro-RO" w:eastAsia="ro-RO"/>
        </w:rPr>
        <w:t xml:space="preserve"> (1) Pe parcursul aplicării procedurii de atribuire, autoritatea contractanta are obligația de a lua toate măsurile necesare pentru a preveni, identifica si remedia situațiile de conflict de interese, în scopul evitării denaturării concurenței și al asigurării tratamentului egal pentr</w:t>
      </w:r>
      <w:r w:rsidRPr="00304359">
        <w:rPr>
          <w:rFonts w:ascii="Times New Roman" w:eastAsia="Times New Roman" w:hAnsi="Times New Roman" w:cs="Times New Roman"/>
          <w:color w:val="000000" w:themeColor="text1"/>
          <w:lang w:eastAsia="ro-RO"/>
        </w:rPr>
        <w:t>a</w:t>
      </w:r>
      <w:r w:rsidRPr="00304359">
        <w:rPr>
          <w:rFonts w:ascii="Times New Roman" w:eastAsia="Times New Roman" w:hAnsi="Times New Roman" w:cs="Times New Roman"/>
          <w:color w:val="000000" w:themeColor="text1"/>
          <w:lang w:val="ro-RO" w:eastAsia="ro-RO"/>
        </w:rPr>
        <w:t>u toți operatorii economici.</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(2) Prevederile articolelor 59 – 68, din Legea nr. 98 / 2016 privind achizițiile publice, se aplica în mod corespunzător.</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r w:rsidRPr="00304359">
        <w:rPr>
          <w:rFonts w:ascii="Times New Roman" w:eastAsia="Times New Roman" w:hAnsi="Times New Roman" w:cs="Times New Roman"/>
          <w:b/>
          <w:i/>
          <w:color w:val="000000" w:themeColor="text1"/>
          <w:lang w:val="ro-RO" w:eastAsia="ro-RO"/>
        </w:rPr>
        <w:t>6. CRITERII DE ATRIBUIRE A CONTRACTULUI DE ACHIZITIE PUBLICA</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 xml:space="preserve">Art. 9. </w:t>
      </w:r>
      <w:r w:rsidRPr="00304359">
        <w:rPr>
          <w:rFonts w:ascii="Times New Roman" w:eastAsia="Times New Roman" w:hAnsi="Times New Roman" w:cs="Times New Roman"/>
          <w:color w:val="000000" w:themeColor="text1"/>
          <w:lang w:val="ro-RO" w:eastAsia="ro-RO"/>
        </w:rPr>
        <w:t>(1) Autoritatea contractantă are obligația de a preciza, în Anunțul de participare la Procedura Proprie, criteriul de atribuire a contractului de achiziție publica, care, odată stabilit, nu poate fi schimbat pe toata durata de aplicare a procedurii de atribuire.</w:t>
      </w:r>
    </w:p>
    <w:p w:rsidR="00304359" w:rsidRPr="00304359" w:rsidRDefault="00304359" w:rsidP="00304359">
      <w:pPr>
        <w:spacing w:after="0" w:line="276" w:lineRule="auto"/>
        <w:ind w:firstLine="720"/>
        <w:jc w:val="both"/>
        <w:rPr>
          <w:rFonts w:ascii="Times New Roman" w:eastAsia="Times New Roman" w:hAnsi="Times New Roman" w:cs="Times New Roman"/>
          <w:color w:val="FF0000"/>
          <w:lang w:val="ro-RO" w:eastAsia="ro-RO"/>
        </w:rPr>
      </w:pPr>
      <w:r w:rsidRPr="00304359">
        <w:rPr>
          <w:rFonts w:ascii="Times New Roman" w:eastAsia="Times New Roman" w:hAnsi="Times New Roman" w:cs="Times New Roman"/>
          <w:color w:val="000000" w:themeColor="text1"/>
          <w:lang w:val="ro-RO" w:eastAsia="ro-RO"/>
        </w:rPr>
        <w:t xml:space="preserve">(2) Criteriul de atribuire a contractelor de achiziție publica ce au ca </w:t>
      </w:r>
      <w:r w:rsidRPr="00304359">
        <w:rPr>
          <w:rFonts w:ascii="Times New Roman" w:eastAsia="Times New Roman" w:hAnsi="Times New Roman" w:cs="Times New Roman"/>
          <w:i/>
          <w:color w:val="000000" w:themeColor="text1"/>
          <w:lang w:val="ro-RO" w:eastAsia="ro-RO"/>
        </w:rPr>
        <w:t>obiect de Servicii sociale si alte servicii specifice, prevăzute in Anexa nr. 2 la Legea 98 / 2016 privind achizițiile publice cu valoarea estimata, fără Tva, mai mica decât pragul prevăzute la art. 7, alin. (1), lit. d) din Lege, respectiv 3 701 850 lei</w:t>
      </w:r>
      <w:r w:rsidRPr="00304359">
        <w:rPr>
          <w:rFonts w:ascii="Times New Roman" w:eastAsia="Times New Roman" w:hAnsi="Times New Roman" w:cs="Times New Roman"/>
          <w:color w:val="000000" w:themeColor="text1"/>
          <w:lang w:val="ro-RO" w:eastAsia="ro-RO"/>
        </w:rPr>
        <w:t xml:space="preserve">, este </w:t>
      </w:r>
      <w:r w:rsidRPr="00304359">
        <w:rPr>
          <w:rFonts w:ascii="Times New Roman" w:eastAsia="Times New Roman" w:hAnsi="Times New Roman" w:cs="Times New Roman"/>
          <w:b/>
          <w:color w:val="FF0000"/>
          <w:lang w:val="ro-RO" w:eastAsia="ro-RO"/>
        </w:rPr>
        <w:t>”</w:t>
      </w:r>
      <w:r w:rsidRPr="00304359">
        <w:rPr>
          <w:rFonts w:ascii="Times New Roman" w:eastAsia="Times New Roman" w:hAnsi="Times New Roman" w:cs="Times New Roman"/>
          <w:b/>
          <w:color w:val="FF0000"/>
          <w:highlight w:val="yellow"/>
          <w:lang w:val="ro-RO" w:eastAsia="ro-RO"/>
        </w:rPr>
        <w:t>prețul cel mai scăzut”</w:t>
      </w:r>
      <w:r w:rsidRPr="00304359">
        <w:rPr>
          <w:rFonts w:ascii="Times New Roman" w:eastAsia="Times New Roman" w:hAnsi="Times New Roman" w:cs="Times New Roman"/>
          <w:color w:val="FF0000"/>
          <w:lang w:val="ro-RO" w:eastAsia="ro-RO"/>
        </w:rPr>
        <w:t xml:space="preserve">, </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(3) Stabilirea ofertei câștigătoare se realizează numai prin compararea prețurilor prezentate în cadrul ofertelor admisibile, fără să fie cuantificate alte elemente de natura tehnică sau alte avantaje care rezultă din modul de îndeplinire a contractului de către operatorii economici participanți la procedura de atribuire. Clasamentul ofertelor se stabilește prin ordonarea crescătoare a prețurilor respective, ofertă câștigătoare fiind cea de pe primul loc, respectiv cea cu prețul cel mai scăzut.</w:t>
      </w:r>
    </w:p>
    <w:p w:rsidR="00304359" w:rsidRPr="00304359" w:rsidRDefault="00304359" w:rsidP="00304359">
      <w:pPr>
        <w:spacing w:after="0" w:line="276" w:lineRule="auto"/>
        <w:ind w:firstLine="720"/>
        <w:jc w:val="both"/>
        <w:rPr>
          <w:rFonts w:ascii="Times New Roman" w:eastAsia="Times New Roman" w:hAnsi="Times New Roman" w:cs="Times New Roman"/>
          <w:i/>
          <w:color w:val="000000" w:themeColor="text1"/>
          <w:lang w:val="ro-RO" w:eastAsia="ro-RO"/>
        </w:rPr>
      </w:pPr>
      <w:r w:rsidRPr="00304359">
        <w:rPr>
          <w:rFonts w:ascii="Times New Roman" w:eastAsia="Times New Roman" w:hAnsi="Times New Roman" w:cs="Times New Roman"/>
          <w:color w:val="000000" w:themeColor="text1"/>
          <w:lang w:val="ro-RO" w:eastAsia="ro-RO"/>
        </w:rPr>
        <w:t xml:space="preserve">(4) În cazul în care doua sau mai multe oferte sunt situate pe primul loc, autoritatea contractanta solicita ofertanților o noua propunere financiară, iar contractul va fi atribuit ofertantului a cărui nouă propunere financiara are prețul cel mai scăzut. </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r w:rsidRPr="00304359">
        <w:rPr>
          <w:rFonts w:ascii="Times New Roman" w:eastAsia="Times New Roman" w:hAnsi="Times New Roman" w:cs="Times New Roman"/>
          <w:b/>
          <w:i/>
          <w:color w:val="000000" w:themeColor="text1"/>
          <w:lang w:val="ro-RO" w:eastAsia="ro-RO"/>
        </w:rPr>
        <w:t>7. STABILIREA GARANTIEI DE PARTICIPARE</w:t>
      </w:r>
    </w:p>
    <w:p w:rsidR="00304359" w:rsidRPr="00304359" w:rsidRDefault="00304359" w:rsidP="001F169E">
      <w:pPr>
        <w:spacing w:after="0" w:line="276" w:lineRule="auto"/>
        <w:rPr>
          <w:rFonts w:ascii="Times New Roman" w:eastAsia="Times New Roman" w:hAnsi="Times New Roman" w:cs="Times New Roman"/>
          <w:b/>
          <w:color w:val="000000" w:themeColor="text1"/>
          <w:lang w:val="ro-RO" w:eastAsia="ro-RO"/>
        </w:rPr>
      </w:pPr>
      <w:r w:rsidRPr="00304359">
        <w:rPr>
          <w:rFonts w:ascii="Times New Roman" w:eastAsia="Times New Roman" w:hAnsi="Times New Roman" w:cs="Times New Roman"/>
          <w:b/>
          <w:bCs/>
          <w:color w:val="000000" w:themeColor="text1"/>
          <w:lang w:val="ro-RO" w:eastAsia="ro-RO"/>
        </w:rPr>
        <w:t xml:space="preserve">Art. 10. </w:t>
      </w:r>
      <w:r w:rsidRPr="00304359">
        <w:rPr>
          <w:rFonts w:ascii="Times New Roman" w:eastAsia="Times New Roman" w:hAnsi="Times New Roman" w:cs="Times New Roman"/>
          <w:b/>
          <w:color w:val="000000" w:themeColor="text1"/>
          <w:lang w:val="ro-RO" w:eastAsia="ro-RO"/>
        </w:rPr>
        <w:t>(1) Garanția de participare reprezintă un instrument aferent modului de prezentare a ofertei, care are drept scop protejarea autorității contractante față de riscul unui comportament necorespunzător al ofertantului pe toata perioada implicării sale în procedura de atribuire.</w:t>
      </w:r>
    </w:p>
    <w:p w:rsidR="00304359" w:rsidRPr="00304359" w:rsidRDefault="00304359" w:rsidP="00304359">
      <w:pPr>
        <w:spacing w:after="0" w:line="276" w:lineRule="auto"/>
        <w:ind w:firstLine="720"/>
        <w:jc w:val="both"/>
        <w:rPr>
          <w:rFonts w:ascii="Times New Roman" w:eastAsia="Times New Roman" w:hAnsi="Times New Roman" w:cs="Times New Roman"/>
          <w:b/>
          <w:color w:val="000000" w:themeColor="text1"/>
          <w:lang w:val="ro-RO" w:eastAsia="ro-RO"/>
        </w:rPr>
      </w:pPr>
      <w:r w:rsidRPr="00304359">
        <w:rPr>
          <w:rFonts w:ascii="Times New Roman" w:eastAsia="Times New Roman" w:hAnsi="Times New Roman" w:cs="Times New Roman"/>
          <w:b/>
          <w:color w:val="000000" w:themeColor="text1"/>
          <w:lang w:val="ro-RO" w:eastAsia="ro-RO"/>
        </w:rPr>
        <w:t>(2) Autoritatea contractanta poate solicita ofertanților constituirea garanției de participare. Dacă se solicita constituirea garanției de participare, prevederile art. 35 – 37 din H.G. nr. 395 / 2016 se aplica in mod corespunzător.</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b/>
          <w:color w:val="000000" w:themeColor="text1"/>
          <w:lang w:val="ro-RO" w:eastAsia="zh-CN"/>
        </w:rPr>
      </w:pP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r w:rsidRPr="00304359">
        <w:rPr>
          <w:rFonts w:ascii="Times New Roman" w:eastAsia="Times New Roman" w:hAnsi="Times New Roman" w:cs="Times New Roman"/>
          <w:b/>
          <w:i/>
          <w:color w:val="000000" w:themeColor="text1"/>
          <w:lang w:val="ro-RO" w:eastAsia="ro-RO"/>
        </w:rPr>
        <w:t>8. STABILIREA GARANTIEI DE BUNA EXECUTIE</w:t>
      </w:r>
    </w:p>
    <w:p w:rsidR="00304359" w:rsidRPr="00304359" w:rsidRDefault="00304359" w:rsidP="00304359">
      <w:pPr>
        <w:tabs>
          <w:tab w:val="left" w:pos="567"/>
        </w:tabs>
        <w:spacing w:after="0" w:line="276" w:lineRule="auto"/>
        <w:jc w:val="both"/>
        <w:rPr>
          <w:rFonts w:ascii="Times New Roman" w:eastAsia="Times New Roman" w:hAnsi="Times New Roman" w:cs="Times New Roman"/>
          <w:b/>
          <w:color w:val="000000" w:themeColor="text1"/>
          <w:lang w:val="ro-RO" w:eastAsia="ro-RO"/>
        </w:rPr>
      </w:pPr>
      <w:r w:rsidRPr="00304359">
        <w:rPr>
          <w:rFonts w:ascii="Times New Roman" w:eastAsia="Times New Roman" w:hAnsi="Times New Roman" w:cs="Times New Roman"/>
          <w:b/>
          <w:bCs/>
          <w:color w:val="000000" w:themeColor="text1"/>
          <w:lang w:val="ro-RO" w:eastAsia="ro-RO"/>
        </w:rPr>
        <w:lastRenderedPageBreak/>
        <w:t>Art. 11.</w:t>
      </w:r>
      <w:r w:rsidRPr="00304359">
        <w:rPr>
          <w:rFonts w:ascii="Times New Roman" w:eastAsia="Times New Roman" w:hAnsi="Times New Roman" w:cs="Times New Roman"/>
          <w:b/>
          <w:color w:val="000000" w:themeColor="text1"/>
          <w:lang w:val="ro-RO" w:eastAsia="ro-RO"/>
        </w:rPr>
        <w:t xml:space="preserve"> (1) Garanția de bună execuție a contractului se constituie de către contractant în scopul asigurării autorității contractante de îndeplinirea cantitativă, calitativă și în perioada convenită a contractului de achiziție publică. </w:t>
      </w:r>
    </w:p>
    <w:p w:rsidR="00304359" w:rsidRPr="00304359" w:rsidRDefault="00304359" w:rsidP="00304359">
      <w:pPr>
        <w:tabs>
          <w:tab w:val="left" w:pos="567"/>
        </w:tabs>
        <w:spacing w:after="0" w:line="276" w:lineRule="auto"/>
        <w:jc w:val="both"/>
        <w:rPr>
          <w:rFonts w:ascii="Times New Roman" w:eastAsia="Times New Roman" w:hAnsi="Times New Roman" w:cs="Times New Roman"/>
          <w:b/>
          <w:color w:val="000000" w:themeColor="text1"/>
          <w:lang w:val="ro-RO" w:eastAsia="ro-RO"/>
        </w:rPr>
      </w:pPr>
      <w:r w:rsidRPr="00304359">
        <w:rPr>
          <w:rFonts w:ascii="Times New Roman" w:eastAsia="Times New Roman" w:hAnsi="Times New Roman" w:cs="Times New Roman"/>
          <w:b/>
          <w:color w:val="000000" w:themeColor="text1"/>
          <w:lang w:val="ro-RO" w:eastAsia="ro-RO"/>
        </w:rPr>
        <w:tab/>
        <w:t>(2) Dacă se solicită constituirea garanției de bună execuție, prevederile art. 39 – 41 din H.G. nr. 395 / 2016 se aplica în mod corespunzător.</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b/>
          <w:color w:val="000000" w:themeColor="text1"/>
          <w:lang w:val="ro-RO" w:eastAsia="zh-CN"/>
        </w:rPr>
      </w:pP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r w:rsidRPr="00304359">
        <w:rPr>
          <w:rFonts w:ascii="Times New Roman" w:eastAsia="Times New Roman" w:hAnsi="Times New Roman" w:cs="Times New Roman"/>
          <w:b/>
          <w:i/>
          <w:color w:val="000000" w:themeColor="text1"/>
          <w:lang w:val="ro-RO" w:eastAsia="ro-RO"/>
        </w:rPr>
        <w:t>9. DREPTUL DE A SOLICITA CLARIFICARI</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12.</w:t>
      </w:r>
      <w:r w:rsidRPr="00304359">
        <w:rPr>
          <w:rFonts w:ascii="Times New Roman" w:eastAsia="Times New Roman" w:hAnsi="Times New Roman" w:cs="Times New Roman"/>
          <w:color w:val="000000" w:themeColor="text1"/>
          <w:lang w:val="ro-RO" w:eastAsia="ro-RO"/>
        </w:rPr>
        <w:t xml:space="preserve"> (1) Orice operator economic interesat are dreptul de a solicita clarificări privind documentația de atribuire. Solicitările de clarificări privind documentația pentru ofertanți se vor transmite pe email, la adresa autorității contractante</w:t>
      </w:r>
      <w:r w:rsidRPr="00304359">
        <w:rPr>
          <w:rFonts w:ascii="Times New Roman" w:eastAsia="Times New Roman" w:hAnsi="Times New Roman" w:cs="Times New Roman"/>
          <w:lang w:val="ro-RO" w:eastAsia="ro-RO"/>
        </w:rPr>
        <w:t xml:space="preserve">: </w:t>
      </w:r>
      <w:hyperlink r:id="rId25" w:history="1">
        <w:r w:rsidRPr="00304359">
          <w:rPr>
            <w:rFonts w:ascii="Times New Roman" w:eastAsia="Times New Roman" w:hAnsi="Times New Roman" w:cs="Times New Roman"/>
            <w:color w:val="0563C1"/>
            <w:highlight w:val="yellow"/>
            <w:u w:val="single"/>
            <w:lang w:val="ro-RO" w:eastAsia="ro-RO"/>
          </w:rPr>
          <w:t>primariaioncreanga@gmail.com</w:t>
        </w:r>
      </w:hyperlink>
      <w:r w:rsidRPr="00304359">
        <w:rPr>
          <w:rFonts w:ascii="Times New Roman" w:eastAsia="Times New Roman" w:hAnsi="Times New Roman" w:cs="Times New Roman"/>
          <w:lang w:val="ro-RO" w:eastAsia="ro-RO"/>
        </w:rPr>
        <w:t xml:space="preserve">  </w:t>
      </w:r>
      <w:r w:rsidRPr="00304359">
        <w:rPr>
          <w:rFonts w:ascii="Times New Roman" w:eastAsia="Times New Roman" w:hAnsi="Times New Roman" w:cs="Times New Roman"/>
          <w:color w:val="000000" w:themeColor="text1"/>
          <w:lang w:val="ro-RO" w:eastAsia="ro-RO"/>
        </w:rPr>
        <w:t>înainte cu cel mai târziu în 2 zile de data de depunere a ofertelor.</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(2) Autoritatea contractanta are dreptul de a publica clarificări la documentația de atribuire și din proprie inițiativă, dacă acest fapt nu afectează participarea la procedura de atribuire.</w:t>
      </w:r>
    </w:p>
    <w:p w:rsidR="00304359" w:rsidRPr="00304359" w:rsidRDefault="00304359" w:rsidP="00304359">
      <w:pPr>
        <w:spacing w:after="0" w:line="276" w:lineRule="auto"/>
        <w:ind w:right="-360" w:firstLine="720"/>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 xml:space="preserve">(3) Autoritatea contractanta are dreptul de a prelungi, prin publicarea unui anunț de tip erata pe site-ul Primăriei Comunei Ion Creanga, la rubrica Informatii- </w:t>
      </w:r>
      <w:r w:rsidRPr="00304359">
        <w:rPr>
          <w:rFonts w:ascii="Times New Roman" w:eastAsia="Times New Roman" w:hAnsi="Times New Roman" w:cs="Times New Roman"/>
          <w:color w:val="000000" w:themeColor="text1"/>
          <w:highlight w:val="yellow"/>
          <w:lang w:val="ro-RO" w:eastAsia="ro-RO"/>
        </w:rPr>
        <w:t>Achiziții publice :</w:t>
      </w:r>
      <w:r w:rsidRPr="00304359">
        <w:rPr>
          <w:rFonts w:ascii="Times New Roman" w:eastAsia="Times New Roman" w:hAnsi="Times New Roman" w:cs="Times New Roman"/>
          <w:color w:val="000000" w:themeColor="text1"/>
          <w:lang w:val="ro-RO" w:eastAsia="ro-RO"/>
        </w:rPr>
        <w:t xml:space="preserve"> </w:t>
      </w:r>
      <w:r w:rsidRPr="00304359">
        <w:rPr>
          <w:rFonts w:ascii="Times New Roman" w:eastAsia="Times New Roman" w:hAnsi="Times New Roman" w:cs="Times New Roman"/>
          <w:color w:val="000000" w:themeColor="text1"/>
          <w:highlight w:val="yellow"/>
          <w:lang w:val="ro-RO" w:eastAsia="ro-RO"/>
        </w:rPr>
        <w:t>https://www.primariaioncreanga.ro/achizitii-publice</w:t>
      </w:r>
      <w:r w:rsidRPr="00304359">
        <w:rPr>
          <w:rFonts w:ascii="Times New Roman" w:eastAsia="Times New Roman" w:hAnsi="Times New Roman" w:cs="Times New Roman"/>
          <w:color w:val="000000" w:themeColor="text1"/>
          <w:lang w:val="ro-RO" w:eastAsia="ro-RO"/>
        </w:rPr>
        <w:t>/</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r w:rsidRPr="00304359">
        <w:rPr>
          <w:rFonts w:ascii="Times New Roman" w:eastAsia="Times New Roman" w:hAnsi="Times New Roman" w:cs="Times New Roman"/>
          <w:b/>
          <w:i/>
          <w:color w:val="000000" w:themeColor="text1"/>
          <w:lang w:val="ro-RO" w:eastAsia="ro-RO"/>
        </w:rPr>
        <w:t>10. ELABORAREA SI PREZENTARE OFERTEI</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13.</w:t>
      </w:r>
      <w:r w:rsidRPr="00304359">
        <w:rPr>
          <w:rFonts w:ascii="Times New Roman" w:eastAsia="Times New Roman" w:hAnsi="Times New Roman" w:cs="Times New Roman"/>
          <w:color w:val="000000" w:themeColor="text1"/>
          <w:lang w:val="ro-RO" w:eastAsia="ro-RO"/>
        </w:rPr>
        <w:t xml:space="preserve"> Ofertantul elaborează oferta în conformitate cu prevederile documentației de atribuire și indica, motivat, în cuprinsul acesteia care informații din propunerea tehnică și/sau din propunerea financiară sunt confidențiale, clasificate sau sunt protejate de un drept de proprietate intelectuala, în baza legislației aplicabile. </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14.</w:t>
      </w:r>
      <w:r w:rsidRPr="00304359">
        <w:rPr>
          <w:rFonts w:ascii="Times New Roman" w:eastAsia="Times New Roman" w:hAnsi="Times New Roman" w:cs="Times New Roman"/>
          <w:color w:val="000000" w:themeColor="text1"/>
          <w:lang w:val="ro-RO" w:eastAsia="ro-RO"/>
        </w:rPr>
        <w:t xml:space="preserve"> (1) Propunerea tehnică se elaborează în concordanță cu cerințele cuprinse în caietul de sarcini, în așa fel încât să asigure furnizarea tuturor informațiilor necesare evaluării tehnice. </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(2) Propunerea financiară se elaborează în așa fel încât să asigure furnizarea tuturor informațiilor necesare evaluării financiare.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15.</w:t>
      </w:r>
      <w:r w:rsidRPr="00304359">
        <w:rPr>
          <w:rFonts w:ascii="Times New Roman" w:eastAsia="Times New Roman" w:hAnsi="Times New Roman" w:cs="Times New Roman"/>
          <w:color w:val="000000" w:themeColor="text1"/>
          <w:lang w:val="ro-RO" w:eastAsia="ro-RO"/>
        </w:rPr>
        <w:t xml:space="preserve"> Oferta are caracter ferm și obligatoriu, din punctul de vedere al conținutului, pe toată perioada de valabilitate stabilită de către autoritatea contractantă și trebuie să fie semnată asumată de către ofertant sau de către o persoana împuternicită legal de acesta.</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16.</w:t>
      </w:r>
      <w:r w:rsidRPr="00304359">
        <w:rPr>
          <w:rFonts w:ascii="Times New Roman" w:eastAsia="Times New Roman" w:hAnsi="Times New Roman" w:cs="Times New Roman"/>
          <w:color w:val="000000" w:themeColor="text1"/>
          <w:lang w:val="ro-RO" w:eastAsia="ro-RO"/>
        </w:rPr>
        <w:t xml:space="preserve"> (1) Prestatorul are obligația de a depune oferta în forma stabilită în documentația de atribuire, la adresa și până la data și ora limită pentru depunere, stabilite în anunțul de participare la Procedura Proprie, și își asumă riscurile transmiterii ofertei, inclusiv forța majoră.</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(2) Oferta care este transmisă la o altă adresa a autorității contractante, decât cea stabilita de către acesta sau după expirarea date-limită pentru depunere, va fi respinsă.</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17.</w:t>
      </w:r>
      <w:r w:rsidRPr="00304359">
        <w:rPr>
          <w:rFonts w:ascii="Times New Roman" w:eastAsia="Times New Roman" w:hAnsi="Times New Roman" w:cs="Times New Roman"/>
          <w:color w:val="000000" w:themeColor="text1"/>
          <w:lang w:val="ro-RO" w:eastAsia="ro-RO"/>
        </w:rPr>
        <w:t xml:space="preserve"> Ofertantul are dreptul de a depune o singura ofertă, cu obligația ca aceasta să nu se abată de la cerințele prevăzute în documentația de atribuire.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18.</w:t>
      </w:r>
      <w:r w:rsidRPr="00304359">
        <w:rPr>
          <w:rFonts w:ascii="Times New Roman" w:eastAsia="Times New Roman" w:hAnsi="Times New Roman" w:cs="Times New Roman"/>
          <w:color w:val="000000" w:themeColor="text1"/>
          <w:lang w:val="ro-RO" w:eastAsia="ro-RO"/>
        </w:rPr>
        <w:t xml:space="preserve"> Autoritatea contractantă are obligația de a păstra confidențialitatea asupra conținutului ofertei, precum si asupra oricărei informații suplimentare solicitate ofertantului și a cărei dezvăluire ar putea să aducă atingere dreptului ofertantului de a-și proteja proprietatea intelectuală sau secretele comerciale.</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r w:rsidRPr="00304359">
        <w:rPr>
          <w:rFonts w:ascii="Times New Roman" w:eastAsia="Times New Roman" w:hAnsi="Times New Roman" w:cs="Times New Roman"/>
          <w:b/>
          <w:i/>
          <w:color w:val="000000" w:themeColor="text1"/>
          <w:lang w:val="ro-RO" w:eastAsia="ro-RO"/>
        </w:rPr>
        <w:t>11. MODIFICAREA, RETRAGEREA ȘI VALABILITATEA OFERTEI</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19.</w:t>
      </w:r>
      <w:r w:rsidRPr="00304359">
        <w:rPr>
          <w:rFonts w:ascii="Times New Roman" w:eastAsia="Times New Roman" w:hAnsi="Times New Roman" w:cs="Times New Roman"/>
          <w:color w:val="000000" w:themeColor="text1"/>
          <w:lang w:val="ro-RO" w:eastAsia="ro-RO"/>
        </w:rPr>
        <w:t xml:space="preserve"> (1) Orice ofertant are dreptul de a-și modifica sau retrage oferta numai înainte de data-limită stabilită pentru depunerea ofertei. </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t>(2) Ofertantul nu are dreptul de a retrage sau de a retrage sau de a modifica oferta după expirarea datei-limită pentru depunerea ofertelor, sub sancțiunea excluderii acesteia de la procedura pentru atribuirea contractului de achiziție publică.</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20.</w:t>
      </w:r>
      <w:r w:rsidRPr="00304359">
        <w:rPr>
          <w:rFonts w:ascii="Times New Roman" w:eastAsia="Times New Roman" w:hAnsi="Times New Roman" w:cs="Times New Roman"/>
          <w:color w:val="000000" w:themeColor="text1"/>
          <w:lang w:val="ro-RO" w:eastAsia="ro-RO"/>
        </w:rPr>
        <w:t xml:space="preserve"> Ofertantul are obligația de a menține oferta valabilă pe toata perioada de valabilitate stabilită de autoritatea contractanta. </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21.</w:t>
      </w:r>
      <w:r w:rsidRPr="00304359">
        <w:rPr>
          <w:rFonts w:ascii="Times New Roman" w:eastAsia="Times New Roman" w:hAnsi="Times New Roman" w:cs="Times New Roman"/>
          <w:color w:val="000000" w:themeColor="text1"/>
          <w:lang w:val="ro-RO" w:eastAsia="ro-RO"/>
        </w:rPr>
        <w:t xml:space="preserve"> Autoritatea contractanta are dreptul de a solicita ofertanților, in circumstanțe excepționale, înainte de expirarea perioadei de valabilitate a ofertei, prelungirea acestei perioade.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lastRenderedPageBreak/>
        <w:t>Art. 22.</w:t>
      </w:r>
      <w:r w:rsidRPr="00304359">
        <w:rPr>
          <w:rFonts w:ascii="Times New Roman" w:eastAsia="Times New Roman" w:hAnsi="Times New Roman" w:cs="Times New Roman"/>
          <w:color w:val="000000" w:themeColor="text1"/>
          <w:lang w:val="ro-RO" w:eastAsia="ro-RO"/>
        </w:rPr>
        <w:t xml:space="preserve"> (1) Ofertantul are obligația de a comunica autorității contractante dacă este de acord sau nu cu prelungirea perioadei de valabilitate. </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(2) În cazul în care ofertantul nu este de acord cu prelungirea perioadei de valabilitate a ofertei, se consideră ca și-a retras oferta.</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r w:rsidRPr="00304359">
        <w:rPr>
          <w:rFonts w:ascii="Times New Roman" w:eastAsia="Times New Roman" w:hAnsi="Times New Roman" w:cs="Times New Roman"/>
          <w:b/>
          <w:i/>
          <w:color w:val="000000" w:themeColor="text1"/>
          <w:lang w:val="ro-RO" w:eastAsia="ro-RO"/>
        </w:rPr>
        <w:t>12. COMISIA DE EVALUARE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23.</w:t>
      </w:r>
      <w:r w:rsidRPr="00304359">
        <w:rPr>
          <w:rFonts w:ascii="Times New Roman" w:eastAsia="Times New Roman" w:hAnsi="Times New Roman" w:cs="Times New Roman"/>
          <w:color w:val="000000" w:themeColor="text1"/>
          <w:lang w:val="ro-RO" w:eastAsia="ro-RO"/>
        </w:rPr>
        <w:t xml:space="preserve"> Autoritatea contractanta are obligația de a desemna, pentru atribuirea contractelor de achiziție publică, persoane responsabile pentru evaluarea ofertelor, care se constituie într-o comisie de evaluare. </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 xml:space="preserve">În acest sens, din cadrul comisiei de evaluare pot face parte membrii aparținând compartimentelor autorității contractante. </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24.</w:t>
      </w:r>
      <w:r w:rsidRPr="00304359">
        <w:rPr>
          <w:rFonts w:ascii="Times New Roman" w:eastAsia="Times New Roman" w:hAnsi="Times New Roman" w:cs="Times New Roman"/>
          <w:color w:val="000000" w:themeColor="text1"/>
          <w:lang w:val="ro-RO" w:eastAsia="ro-RO"/>
        </w:rPr>
        <w:t xml:space="preserve"> (1) Autoritatea contractanta va numi o persoana responsabilă cu aplicarea procedurii de atribuire din cadrul compartimentului intern specializat în domeniul achizițiilor.</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(2) În cazul în care evaluarea solicitărilor de participare / ofertelor necesită o expertiză aprofundată în domeniul achizițiilor publice ori de natura tehnică, financiară, juridică și / sau privind aspectele contractuale specifice, autoritatea contractantă poate desemna, pe lângă comisia de evaluare, specialiști externi, numiți experți cooptați, care desfășoară activități independente sau care sunt puși la dispoziție de către furnizării de servicii auxiliare achiziției.</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 xml:space="preserve">Art. 25. </w:t>
      </w:r>
      <w:r w:rsidRPr="00304359">
        <w:rPr>
          <w:rFonts w:ascii="Times New Roman" w:eastAsia="Times New Roman" w:hAnsi="Times New Roman" w:cs="Times New Roman"/>
          <w:color w:val="000000" w:themeColor="text1"/>
          <w:lang w:val="ro-RO" w:eastAsia="ro-RO"/>
        </w:rPr>
        <w:t>Comisia de evaluare are următoarele atribuții:</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Deschiderea ofertelor si, după caz, a altor documente care însoțesc oferta;</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Verificarea îndeplinirii criteriilor de calificare de către ofertanți / candidați;</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Verificarea conformității propunerilor tehnice ale ofertanților cu prevederile caietului de sarcini;</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Verificarea propunerilor financiare prezentate de ofertanți;</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Elaborarea solicitărilor de clarificări și / sau completări necesare în vederea evaluării solicitărilor de participare și / sau ofertelor;</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Stabilirea ofertelor inacceptabile și / sau neconforme și a motivelor care stau la baza încadrării acestora în fiecare din aceste categorii;</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Stabilirea ofertelor admisibile;</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Stabilirea criteriului de atribuire;</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Stabilirea ofertei / ofertelor câștigătoare sau, după caz, formularea propunerii de anulare a procedurii;</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Elaborarea proceselor-verbale aferente fiecărei ședințe;</w:t>
      </w:r>
    </w:p>
    <w:p w:rsidR="00304359" w:rsidRPr="00304359" w:rsidRDefault="00304359" w:rsidP="00304359">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Întocmirea Raportului procedurii.</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r w:rsidRPr="00304359">
        <w:rPr>
          <w:rFonts w:ascii="Times New Roman" w:eastAsia="SimSun" w:hAnsi="Times New Roman" w:cs="Times New Roman"/>
          <w:b/>
          <w:bCs/>
          <w:color w:val="000000" w:themeColor="text1"/>
          <w:lang w:val="ro-RO" w:eastAsia="zh-CN"/>
        </w:rPr>
        <w:t>Art. 26.</w:t>
      </w:r>
      <w:r w:rsidRPr="00304359">
        <w:rPr>
          <w:rFonts w:ascii="Times New Roman" w:eastAsia="SimSun" w:hAnsi="Times New Roman" w:cs="Times New Roman"/>
          <w:color w:val="000000" w:themeColor="text1"/>
          <w:lang w:val="ro-RO" w:eastAsia="zh-CN"/>
        </w:rPr>
        <w:t xml:space="preserve"> Pe parcursul desfășurării procesului de evaluare, membrii comisiei de evaluare si experții cooptați au obligația de a păstra confidențialitatea asupra conținutului ofertelor / solicitărilor de participare, precum si asupra oricăror alte informații prezentate de către candidați / ofertanți în procedura de atribuire.</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r w:rsidRPr="00304359">
        <w:rPr>
          <w:rFonts w:ascii="Times New Roman" w:eastAsia="SimSun" w:hAnsi="Times New Roman" w:cs="Times New Roman"/>
          <w:b/>
          <w:bCs/>
          <w:color w:val="000000" w:themeColor="text1"/>
          <w:lang w:val="ro-RO" w:eastAsia="zh-CN"/>
        </w:rPr>
        <w:t>Art. 27.</w:t>
      </w:r>
      <w:r w:rsidRPr="00304359">
        <w:rPr>
          <w:rFonts w:ascii="Times New Roman" w:eastAsia="SimSun" w:hAnsi="Times New Roman" w:cs="Times New Roman"/>
          <w:color w:val="000000" w:themeColor="text1"/>
          <w:lang w:val="ro-RO" w:eastAsia="zh-CN"/>
        </w:rPr>
        <w:t xml:space="preserve"> Membrii comisiei de evaluare și experții externi cooptați au obligația de a respecta regulile de evitare a conflictului de interese prevăzute în Cap. II, secțiunea a 4-a din Legea nr. 98 / 2016.</w:t>
      </w: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r w:rsidRPr="00304359">
        <w:rPr>
          <w:rFonts w:ascii="Times New Roman" w:eastAsia="Times New Roman" w:hAnsi="Times New Roman" w:cs="Times New Roman"/>
          <w:b/>
          <w:i/>
          <w:color w:val="000000" w:themeColor="text1"/>
          <w:lang w:val="ro-RO" w:eastAsia="ro-RO"/>
        </w:rPr>
        <w:t>13. DESCHIDEREA SI EVALUAREA OFERTELOR</w:t>
      </w:r>
    </w:p>
    <w:p w:rsidR="00304359" w:rsidRPr="00304359" w:rsidRDefault="00304359" w:rsidP="00304359">
      <w:pPr>
        <w:tabs>
          <w:tab w:val="left" w:pos="567"/>
        </w:tabs>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28.</w:t>
      </w:r>
      <w:r w:rsidRPr="00304359">
        <w:rPr>
          <w:rFonts w:ascii="Times New Roman" w:eastAsia="Times New Roman" w:hAnsi="Times New Roman" w:cs="Times New Roman"/>
          <w:color w:val="000000" w:themeColor="text1"/>
          <w:lang w:val="ro-RO" w:eastAsia="ro-RO"/>
        </w:rPr>
        <w:t xml:space="preserve"> (1) Autoritatea contractanta are obligația de a deschide ofertele și, după caz, alte documente prezentate de participanți, la data, ora si locul indicate în anunțul de participare la Procedura Proprie.</w:t>
      </w:r>
    </w:p>
    <w:p w:rsidR="00304359" w:rsidRPr="00304359" w:rsidRDefault="00304359" w:rsidP="00304359">
      <w:pPr>
        <w:tabs>
          <w:tab w:val="left" w:pos="567"/>
        </w:tabs>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t>(2) În cadrul ședinței de deschidere a ofertelor nu este permisă respingerea vreunei oferte, cu excepția celor pentru care nu a fost prezentata dovada constituirii garanției de participare, dacă a fost solicitată.</w:t>
      </w:r>
    </w:p>
    <w:p w:rsidR="00304359" w:rsidRPr="00304359" w:rsidRDefault="00304359" w:rsidP="00304359">
      <w:pPr>
        <w:tabs>
          <w:tab w:val="left" w:pos="567"/>
        </w:tabs>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t>(3) Oferta depusă după data și ora-limită de depunere a ofertelor sau la o alta adresa decât cea precizată în anunțul de participare se returnează fără a fi deschisă operatorului economic care a depus-o.</w:t>
      </w:r>
    </w:p>
    <w:p w:rsidR="00304359" w:rsidRPr="00304359" w:rsidRDefault="00304359" w:rsidP="00304359">
      <w:pPr>
        <w:tabs>
          <w:tab w:val="left" w:pos="567"/>
        </w:tabs>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t xml:space="preserve">(4) Ședința de deschidere se finalizează printr-un proces-verbal semnat de membrii comisiei de evaluare în care se consemnează modul de desfășurare a ședinței respective, aspectele formale constatate la deschiderea ofertelor, elementele principale ale fiecărei oferte, inclusiv prețul, consemnând-se totodată lista documentelor depuse de fiecare operator economic în parte. Autoritatea contractanta are obligația de </w:t>
      </w:r>
      <w:r w:rsidRPr="00304359">
        <w:rPr>
          <w:rFonts w:ascii="Times New Roman" w:eastAsia="Times New Roman" w:hAnsi="Times New Roman" w:cs="Times New Roman"/>
          <w:color w:val="000000" w:themeColor="text1"/>
          <w:lang w:val="ro-RO" w:eastAsia="ro-RO"/>
        </w:rPr>
        <w:lastRenderedPageBreak/>
        <w:t>a transmite un exemplar al procesului-verbal tuturor operatorilor economici participanți la procedura de atribuire, în cel mult o zi lucrătoare de la deschidere, dacă se solicita de către aceștia.</w:t>
      </w:r>
    </w:p>
    <w:p w:rsidR="00304359" w:rsidRPr="00304359" w:rsidRDefault="00304359" w:rsidP="00304359">
      <w:pPr>
        <w:tabs>
          <w:tab w:val="left" w:pos="567"/>
        </w:tabs>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t>(5) Orice decizie cu privire la calificarea ofertanților sau, după caz, cu privire la evaluarea ofertelor se adopta de către comisia de evaluare in cadrul unor ședințe ulterioare ședinței de deschidere a ofertelor.</w:t>
      </w:r>
    </w:p>
    <w:p w:rsidR="00304359" w:rsidRPr="00304359" w:rsidRDefault="00304359" w:rsidP="00304359">
      <w:pPr>
        <w:autoSpaceDE w:val="0"/>
        <w:autoSpaceDN w:val="0"/>
        <w:adjustRightInd w:val="0"/>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(6) În cazul în care, în cadrul documentației de atribuire, a fost prevăzută obligația îndeplinirii unor criterii de calificare, comisia de evaluare are obligația verificării modului de îndeplinire a acestor criterii de către fiecare ofertant in parte.</w:t>
      </w:r>
    </w:p>
    <w:p w:rsidR="00304359" w:rsidRPr="00304359" w:rsidRDefault="00304359" w:rsidP="00304359">
      <w:pPr>
        <w:autoSpaceDE w:val="0"/>
        <w:autoSpaceDN w:val="0"/>
        <w:adjustRightInd w:val="0"/>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(7) Comisia de evaluare are obligația de a analiza și de a verifica fiecare oferta atât din punctul de vedere al elementelor tehnice propuse, cât și din punctul de vedere al aspectelor financiare pe care le implică.</w:t>
      </w:r>
    </w:p>
    <w:p w:rsidR="00304359" w:rsidRPr="00304359" w:rsidRDefault="00304359" w:rsidP="00304359">
      <w:pPr>
        <w:autoSpaceDE w:val="0"/>
        <w:autoSpaceDN w:val="0"/>
        <w:adjustRightInd w:val="0"/>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(8) Propunerea tehnică trebuie să corespunda cerințelor minime prevăzute în caietul de sarcini.</w:t>
      </w:r>
    </w:p>
    <w:p w:rsidR="00304359" w:rsidRPr="00304359" w:rsidRDefault="00304359" w:rsidP="00304359">
      <w:pPr>
        <w:autoSpaceDE w:val="0"/>
        <w:autoSpaceDN w:val="0"/>
        <w:adjustRightInd w:val="0"/>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(9) Propunerea financiară trebuie să se încadreze în limita fondurilor care pot fi disponibilizate pentru îndeplinirea contractului de achiziție publica respectiv.</w:t>
      </w:r>
    </w:p>
    <w:p w:rsidR="00304359" w:rsidRPr="00304359" w:rsidRDefault="00304359" w:rsidP="00304359">
      <w:pPr>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t>(10) Comisia de evaluare are obligația de a stabili care sunt clarificările si completările formale sau de confirmare, necesare pentru evaluarea fiecărei solicitări de participare/oferte, precum și perioada de timp acordată pentru transmiterea acestora, termenul-limita neputând fi stabilit decât la nivel de zile lucrătoare, fără a fi precizată o ora anume în cadrul acestuia.</w:t>
      </w:r>
    </w:p>
    <w:p w:rsidR="00304359" w:rsidRPr="00304359" w:rsidRDefault="00304359" w:rsidP="00304359">
      <w:pPr>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i/>
          <w:color w:val="000000" w:themeColor="text1"/>
          <w:lang w:val="ro-RO" w:eastAsia="ro-RO"/>
        </w:rPr>
        <w:t xml:space="preserve">Art. 29. </w:t>
      </w:r>
      <w:r w:rsidRPr="00304359">
        <w:rPr>
          <w:rFonts w:ascii="Times New Roman" w:eastAsia="Times New Roman" w:hAnsi="Times New Roman" w:cs="Times New Roman"/>
          <w:color w:val="000000" w:themeColor="text1"/>
          <w:lang w:val="ro-RO" w:eastAsia="ro-RO"/>
        </w:rPr>
        <w:t xml:space="preserve">(1) Comisia de evaluare are obligația de a respinge o ofertă dacă aceasta nu este </w:t>
      </w:r>
      <w:r w:rsidRPr="00304359">
        <w:rPr>
          <w:rFonts w:ascii="Times New Roman" w:eastAsia="ArialMT" w:hAnsi="Times New Roman" w:cs="Times New Roman"/>
          <w:color w:val="000000" w:themeColor="text1"/>
          <w:lang w:val="ro-RO"/>
          <w14:ligatures w14:val="standardContextual"/>
        </w:rPr>
        <w:t>inacceptabila, neconforma sau neadecvata</w:t>
      </w:r>
      <w:r w:rsidRPr="00304359">
        <w:rPr>
          <w:rFonts w:ascii="Times New Roman" w:eastAsia="Times New Roman" w:hAnsi="Times New Roman" w:cs="Times New Roman"/>
          <w:color w:val="000000" w:themeColor="text1"/>
          <w:lang w:val="ro-RO" w:eastAsia="ro-RO"/>
        </w:rPr>
        <w:t>, în conformitate cu prevederile art.215 din Legea 98/2016.</w:t>
      </w:r>
    </w:p>
    <w:p w:rsidR="00304359" w:rsidRPr="00304359" w:rsidRDefault="00304359" w:rsidP="00304359">
      <w:pPr>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t>(2) Ofertele care nu au fost respinse de comisia de evaluare în urma verificării și evaluării reprezintă oferte admisibile.</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(3) Comisia de evaluare are obligația de a stabili oferta câștigătoare dintre ofertele admisibile.</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(4) Clasamentul ofertelor se stabilește prin ordonarea crescătoare a prețurilor respective, oferta câștigătoare fiind cea de pe primul loc, respectiv cea cu prețul cel mai scăzut.</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(5) În cazul în care două sau mai multe oferte sunt situate pe primul loc, autoritatea contractantă solicită ofertanților o nouă propunere financiară, iar contractul va fi atribuit ofertantului a cărui nouă propunere financiara are prețul cel mai scăzut.</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(6) În cazul în care la selecția de oferte se prezintă un singur ofertant, oferta acestuia poate fi acceptată daca este admisibilă.</w:t>
      </w:r>
    </w:p>
    <w:p w:rsidR="00304359" w:rsidRPr="00304359" w:rsidRDefault="00304359" w:rsidP="00304359">
      <w:pPr>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p>
    <w:p w:rsidR="00304359" w:rsidRPr="00304359" w:rsidRDefault="00304359" w:rsidP="00304359">
      <w:pPr>
        <w:spacing w:after="0" w:line="276" w:lineRule="auto"/>
        <w:jc w:val="both"/>
        <w:rPr>
          <w:rFonts w:ascii="Times New Roman" w:eastAsia="Times New Roman" w:hAnsi="Times New Roman" w:cs="Times New Roman"/>
          <w:b/>
          <w:i/>
          <w:color w:val="000000" w:themeColor="text1"/>
          <w:lang w:val="ro-RO" w:eastAsia="ro-RO"/>
        </w:rPr>
      </w:pPr>
      <w:r w:rsidRPr="00304359">
        <w:rPr>
          <w:rFonts w:ascii="Times New Roman" w:eastAsia="Times New Roman" w:hAnsi="Times New Roman" w:cs="Times New Roman"/>
          <w:b/>
          <w:i/>
          <w:color w:val="000000" w:themeColor="text1"/>
          <w:lang w:val="ro-RO" w:eastAsia="ro-RO"/>
        </w:rPr>
        <w:t>14. INFORMAREA OFERTANTILOR</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30.</w:t>
      </w:r>
      <w:r w:rsidRPr="00304359">
        <w:rPr>
          <w:rFonts w:ascii="Times New Roman" w:eastAsia="Times New Roman" w:hAnsi="Times New Roman" w:cs="Times New Roman"/>
          <w:color w:val="000000" w:themeColor="text1"/>
          <w:lang w:val="ro-RO" w:eastAsia="ro-RO"/>
        </w:rPr>
        <w:t xml:space="preserve"> (1) Autoritatea contractanta are obligația de a transmite ofertantului declarat câștigător o comunicare privind acceptarea ofertei sale, prin care își manifestă acordul de a încheia contractul de achiziție publică.</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(2) Autoritatea contractanta stabilește oferta câștigătoare în termen de maximum 20 zile lucrătoare de la data-limită de depunere a ofertelor. Prin excepție, în cazuri temeinic justificate, poate prelungi aceasta perioada. Prelungirea perioadei de evaluare se aduce la cunoștința operatorilor economici implicați în procedura, în termen de maximum 2 zile.</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(3) Autoritatea contractanta informează fiecare candidat / ofertant cu privire la deciziile luate în ceea ce privește rezultatul selecției, rezultatul procedurii, respectiv atribuirea / încheierea contractului de achiziție publica, inclusiv cu privire la motivele care stau la baza oricărei decizii de a nu atribui un contract ori de a relua procedura de atribuire, cat mai curând posibil, dar nu mai târziu de 5 zile de la emiterea deciziilor respective.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În cadrul comunicării privind rezultatul procedurii prevăzute mai sus, autoritatea contractanta are obligația de a cuprinde:</w:t>
      </w:r>
    </w:p>
    <w:p w:rsidR="00304359" w:rsidRPr="00304359" w:rsidRDefault="00304359" w:rsidP="00304359">
      <w:pPr>
        <w:numPr>
          <w:ilvl w:val="0"/>
          <w:numId w:val="9"/>
        </w:numPr>
        <w:tabs>
          <w:tab w:val="left" w:pos="1134"/>
        </w:tabs>
        <w:spacing w:after="0" w:line="276" w:lineRule="auto"/>
        <w:jc w:val="both"/>
        <w:rPr>
          <w:rFonts w:ascii="Times New Roman" w:eastAsia="Times New Roman" w:hAnsi="Times New Roman" w:cs="Times New Roman"/>
          <w:i/>
          <w:color w:val="000000" w:themeColor="text1"/>
          <w:lang w:val="ro-RO" w:eastAsia="ro-RO"/>
        </w:rPr>
      </w:pPr>
      <w:r w:rsidRPr="00304359">
        <w:rPr>
          <w:rFonts w:ascii="Times New Roman" w:eastAsia="Times New Roman" w:hAnsi="Times New Roman" w:cs="Times New Roman"/>
          <w:i/>
          <w:color w:val="000000" w:themeColor="text1"/>
          <w:lang w:val="ro-RO" w:eastAsia="ro-RO"/>
        </w:rPr>
        <w:t>Fiecărui candidat respins, motivele concrete care au stat la baza deciziei de respingere a solicitării sale de participare;</w:t>
      </w:r>
    </w:p>
    <w:p w:rsidR="00304359" w:rsidRPr="00304359" w:rsidRDefault="00304359" w:rsidP="00304359">
      <w:pPr>
        <w:numPr>
          <w:ilvl w:val="0"/>
          <w:numId w:val="9"/>
        </w:numPr>
        <w:tabs>
          <w:tab w:val="left" w:pos="1134"/>
        </w:tabs>
        <w:spacing w:after="0" w:line="276" w:lineRule="auto"/>
        <w:jc w:val="both"/>
        <w:rPr>
          <w:rFonts w:ascii="Times New Roman" w:eastAsia="Times New Roman" w:hAnsi="Times New Roman" w:cs="Times New Roman"/>
          <w:i/>
          <w:color w:val="000000" w:themeColor="text1"/>
          <w:lang w:val="ro-RO" w:eastAsia="ro-RO"/>
        </w:rPr>
      </w:pPr>
      <w:r w:rsidRPr="00304359">
        <w:rPr>
          <w:rFonts w:ascii="Times New Roman" w:eastAsia="Times New Roman" w:hAnsi="Times New Roman" w:cs="Times New Roman"/>
          <w:i/>
          <w:color w:val="000000" w:themeColor="text1"/>
          <w:lang w:val="ro-RO" w:eastAsia="ro-RO"/>
        </w:rPr>
        <w:t>Fiecărui ofertant care a depus o oferta inacceptabila sau neconformă, motivele concrete care au stat la baza deciziei autorității contractante;</w:t>
      </w:r>
    </w:p>
    <w:p w:rsidR="00304359" w:rsidRPr="00304359" w:rsidRDefault="00304359" w:rsidP="00304359">
      <w:pPr>
        <w:numPr>
          <w:ilvl w:val="0"/>
          <w:numId w:val="9"/>
        </w:numPr>
        <w:tabs>
          <w:tab w:val="left" w:pos="1134"/>
        </w:tabs>
        <w:spacing w:after="0" w:line="276" w:lineRule="auto"/>
        <w:jc w:val="both"/>
        <w:rPr>
          <w:rFonts w:ascii="Times New Roman" w:eastAsia="Times New Roman" w:hAnsi="Times New Roman" w:cs="Times New Roman"/>
          <w:i/>
          <w:color w:val="000000" w:themeColor="text1"/>
          <w:lang w:val="ro-RO" w:eastAsia="ro-RO"/>
        </w:rPr>
      </w:pPr>
      <w:r w:rsidRPr="00304359">
        <w:rPr>
          <w:rFonts w:ascii="Times New Roman" w:eastAsia="Times New Roman" w:hAnsi="Times New Roman" w:cs="Times New Roman"/>
          <w:i/>
          <w:color w:val="000000" w:themeColor="text1"/>
          <w:lang w:val="ro-RO" w:eastAsia="ro-RO"/>
        </w:rPr>
        <w:lastRenderedPageBreak/>
        <w:t>Fiecărui ofertant care a depus o oferta admisibilă, dar care nu a fost declarata câștigătoare, caracteristicile și avantajele relative ale ofertei / ofertelor desemnate câștigătoare în raport cu oferta sa, numele ofertantului căruia urmează să i se atribuie contractul de achiziție publica sau, după caz, ale ofertantului / ofertanților cu care urmează să se încheie un acord-cadru;</w:t>
      </w:r>
    </w:p>
    <w:p w:rsidR="00304359" w:rsidRPr="00304359" w:rsidRDefault="00304359" w:rsidP="00304359">
      <w:pPr>
        <w:numPr>
          <w:ilvl w:val="0"/>
          <w:numId w:val="9"/>
        </w:numPr>
        <w:tabs>
          <w:tab w:val="left" w:pos="1134"/>
        </w:tabs>
        <w:spacing w:after="0" w:line="276" w:lineRule="auto"/>
        <w:jc w:val="both"/>
        <w:rPr>
          <w:rFonts w:ascii="Times New Roman" w:eastAsia="Times New Roman" w:hAnsi="Times New Roman" w:cs="Times New Roman"/>
          <w:i/>
          <w:color w:val="000000" w:themeColor="text1"/>
          <w:lang w:val="ro-RO" w:eastAsia="ro-RO"/>
        </w:rPr>
      </w:pPr>
      <w:r w:rsidRPr="00304359">
        <w:rPr>
          <w:rFonts w:ascii="Times New Roman" w:eastAsia="Times New Roman" w:hAnsi="Times New Roman" w:cs="Times New Roman"/>
          <w:i/>
          <w:color w:val="000000" w:themeColor="text1"/>
          <w:lang w:val="ro-RO" w:eastAsia="ro-RO"/>
        </w:rPr>
        <w:t>Fiecărui ofertant care a depus o  oferta admisibila, informații referitoare la desfășurarea si progresul negocierilor si al dialogului cu ofertanții.</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(4) Autoritatea contractanta are dreptul de a nu comunica anumite informații prevăzute la alin. (1) si (2) privind atribuirea contractului de achiziție publica, în situația în care dezvăluirea acestora:</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 ar împiedica aplicarea unor dispoziții legale sau ar fi contrara interesului public;</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b) ar aduce atingere intereselor comerciale legitime ale unui operator economic, publice sau private, sau ar putea aduce atingere concurentei loiale intre operatorii economici.</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i/>
          <w:color w:val="000000" w:themeColor="text1"/>
          <w:lang w:val="ro-RO" w:eastAsia="ro-RO"/>
        </w:rPr>
        <w:t>15.FORME DE COMUNICARE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31.</w:t>
      </w:r>
      <w:r w:rsidRPr="00304359">
        <w:rPr>
          <w:rFonts w:ascii="Times New Roman" w:eastAsia="Times New Roman" w:hAnsi="Times New Roman" w:cs="Times New Roman"/>
          <w:color w:val="000000" w:themeColor="text1"/>
          <w:lang w:val="ro-RO" w:eastAsia="ro-RO"/>
        </w:rPr>
        <w:t xml:space="preserve"> (1) Orice comunicare, solicitare, informare, notificare si altele asemenea trebuie sa se transmită sub forma de document scris.</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(2) Orice document scris trebuie înregistrat în momentul transmiterii și al primirii.</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(3) Orice document scris trebuie confirmat de primire, cu excepția documentelor care confirmă primirea.</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(4) Documentele scrise pot fi transmise prin una dintre următoarele forme: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r>
      <w:r w:rsidRPr="00304359">
        <w:rPr>
          <w:rFonts w:ascii="Times New Roman" w:eastAsia="Times New Roman" w:hAnsi="Times New Roman" w:cs="Times New Roman"/>
          <w:color w:val="000000" w:themeColor="text1"/>
          <w:lang w:val="ro-RO" w:eastAsia="ro-RO"/>
        </w:rPr>
        <w:tab/>
        <w:t>a) prin posta;</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r>
      <w:r w:rsidRPr="00304359">
        <w:rPr>
          <w:rFonts w:ascii="Times New Roman" w:eastAsia="Times New Roman" w:hAnsi="Times New Roman" w:cs="Times New Roman"/>
          <w:color w:val="000000" w:themeColor="text1"/>
          <w:lang w:val="ro-RO" w:eastAsia="ro-RO"/>
        </w:rPr>
        <w:tab/>
        <w:t>b) prin curier;</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r>
      <w:r w:rsidRPr="00304359">
        <w:rPr>
          <w:rFonts w:ascii="Times New Roman" w:eastAsia="Times New Roman" w:hAnsi="Times New Roman" w:cs="Times New Roman"/>
          <w:color w:val="000000" w:themeColor="text1"/>
          <w:lang w:val="ro-RO" w:eastAsia="ro-RO"/>
        </w:rPr>
        <w:tab/>
        <w:t>c) prin fax;</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r>
      <w:r w:rsidRPr="00304359">
        <w:rPr>
          <w:rFonts w:ascii="Times New Roman" w:eastAsia="Times New Roman" w:hAnsi="Times New Roman" w:cs="Times New Roman"/>
          <w:color w:val="000000" w:themeColor="text1"/>
          <w:lang w:val="ro-RO" w:eastAsia="ro-RO"/>
        </w:rPr>
        <w:tab/>
        <w:t>d) prin e-mail;</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b/>
      </w:r>
      <w:r w:rsidRPr="00304359">
        <w:rPr>
          <w:rFonts w:ascii="Times New Roman" w:eastAsia="Times New Roman" w:hAnsi="Times New Roman" w:cs="Times New Roman"/>
          <w:color w:val="000000" w:themeColor="text1"/>
          <w:lang w:val="ro-RO" w:eastAsia="ro-RO"/>
        </w:rPr>
        <w:tab/>
        <w:t>e) prin orice combinație a celor prevăzute la lit. a) – d).</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i/>
          <w:color w:val="000000" w:themeColor="text1"/>
          <w:lang w:val="ro-RO" w:eastAsia="ro-RO"/>
        </w:rPr>
        <w:t xml:space="preserve">16. </w:t>
      </w:r>
      <w:r w:rsidRPr="00304359">
        <w:rPr>
          <w:rFonts w:ascii="Times New Roman" w:hAnsi="Times New Roman" w:cs="Times New Roman"/>
          <w:b/>
          <w:bCs/>
          <w:color w:val="000000" w:themeColor="text1"/>
          <w:lang w:val="ro-RO"/>
          <w14:ligatures w14:val="standardContextual"/>
        </w:rPr>
        <w:t>Finalizarea procedurii de atribuire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32.</w:t>
      </w:r>
      <w:r w:rsidRPr="00304359">
        <w:rPr>
          <w:rFonts w:ascii="Times New Roman" w:eastAsia="Times New Roman" w:hAnsi="Times New Roman" w:cs="Times New Roman"/>
          <w:color w:val="000000" w:themeColor="text1"/>
          <w:lang w:val="ro-RO" w:eastAsia="ro-RO"/>
        </w:rPr>
        <w:t xml:space="preserve"> Procedura de atribuire se finalizează prin:</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 încheierea contractului de achiziție publică/acordului-cadru; sau</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b) anularea procedurii de atribuire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33.</w:t>
      </w:r>
      <w:r w:rsidRPr="00304359">
        <w:rPr>
          <w:rFonts w:ascii="Times New Roman" w:eastAsia="Times New Roman" w:hAnsi="Times New Roman" w:cs="Times New Roman"/>
          <w:color w:val="000000" w:themeColor="text1"/>
          <w:lang w:val="ro-RO" w:eastAsia="ro-RO"/>
        </w:rPr>
        <w:t xml:space="preserve"> (1) Autoritatea contractanta are obligația de a anula procedura de atribuire a contractului de achiziție publică /acordului-cadru in următoarele cazuri:</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a) dacă nu a fost depusa nicio ofertă/solicitare de participare sau daca nu a fost depusă nicio ofertă admisibilă;</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b) dacă au fost depuse oferte admisibile care nu pot fi comparate din cauza modului neuniform de abordare a soluțiilor tehnice și/ori financiare;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c) daca încălcări ale prevederilor legale afectează procedura de atribuire sau dacă este imposibilă încheierea contractului;</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d) instanța de judecată dispune modificarea/eliminarea unor specificații tehnice/cerințe din caietul de sarcini ori din alte documente emise în legătură cu procedura de atribuire astfel încât nu mai poate fi atins în mod corespunzător scopul achiziției, iar autoritatea contractantă se afla în imposibilitatea de a adopta masuri de remediere, fără ca acestea să afecteze principiile achizițiilor publice reglementate la art. 2 alin. (2) din Lege;</w:t>
      </w: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e) daca contractul nu poate fi încheiat cu ofertantul a cărui oferta a fost stabilita câștigătoare din cauza faptului ca ofertantul în cauza se afla într-o situație de forța majora sau în imposibilitatea fortuita de a executa contractul și nu există o ofertă clasată pe locul următor admisibila.</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(2) Prin încălcări ale prevederilor legale se înțelege situația în care, pe parcursul procedurii de atribuire, se constata erori sau omisiuni, iar autoritatea contractantă se află în imposibilitatea de a adopta măsuri corective fără ca aceasta să conducă la încălcarea principiilor prevăzute la art. 2 alin. (2) din Lege.</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304359" w:rsidRPr="00304359" w:rsidRDefault="00304359" w:rsidP="00304359">
      <w:pPr>
        <w:spacing w:after="0" w:line="276" w:lineRule="auto"/>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b/>
          <w:bCs/>
          <w:color w:val="000000" w:themeColor="text1"/>
          <w:lang w:val="ro-RO" w:eastAsia="ro-RO"/>
        </w:rPr>
        <w:t>Art. 34.</w:t>
      </w:r>
      <w:r w:rsidRPr="00304359">
        <w:rPr>
          <w:rFonts w:ascii="Times New Roman" w:eastAsia="Times New Roman" w:hAnsi="Times New Roman" w:cs="Times New Roman"/>
          <w:color w:val="000000" w:themeColor="text1"/>
          <w:lang w:val="ro-RO" w:eastAsia="ro-RO"/>
        </w:rPr>
        <w:t xml:space="preserve"> (1) Autoritatea contractanta are obligația de a face publică decizia de anulare a procedurii de atribuire a contractului de achiziție publică, însoțita de justificarea anulării procedurii de atribuire, pe site-</w:t>
      </w:r>
      <w:r w:rsidRPr="00304359">
        <w:rPr>
          <w:rFonts w:ascii="Times New Roman" w:eastAsia="Times New Roman" w:hAnsi="Times New Roman" w:cs="Times New Roman"/>
          <w:color w:val="000000" w:themeColor="text1"/>
          <w:lang w:val="ro-RO" w:eastAsia="ro-RO"/>
        </w:rPr>
        <w:lastRenderedPageBreak/>
        <w:t>ul Primăriei Comunei Ion Creanga, la rubrica Informatii -</w:t>
      </w:r>
      <w:r w:rsidRPr="00304359">
        <w:rPr>
          <w:rFonts w:ascii="Times New Roman" w:eastAsia="Times New Roman" w:hAnsi="Times New Roman" w:cs="Times New Roman"/>
          <w:color w:val="000000" w:themeColor="text1"/>
          <w:highlight w:val="yellow"/>
          <w:lang w:val="ro-RO" w:eastAsia="ro-RO"/>
        </w:rPr>
        <w:t>Achiziții</w:t>
      </w:r>
      <w:r w:rsidRPr="00304359">
        <w:rPr>
          <w:rFonts w:ascii="Times New Roman" w:eastAsia="Times New Roman" w:hAnsi="Times New Roman" w:cs="Times New Roman"/>
          <w:color w:val="000000" w:themeColor="text1"/>
          <w:lang w:val="ro-RO" w:eastAsia="ro-RO"/>
        </w:rPr>
        <w:t xml:space="preserve"> </w:t>
      </w:r>
      <w:r w:rsidRPr="00304359">
        <w:rPr>
          <w:rFonts w:ascii="Times New Roman" w:eastAsia="Times New Roman" w:hAnsi="Times New Roman" w:cs="Times New Roman"/>
          <w:color w:val="000000" w:themeColor="text1"/>
          <w:highlight w:val="yellow"/>
          <w:lang w:val="ro-RO" w:eastAsia="ro-RO"/>
        </w:rPr>
        <w:t>publice:</w:t>
      </w:r>
      <w:r w:rsidRPr="00304359">
        <w:rPr>
          <w:rFonts w:ascii="Times New Roman" w:eastAsia="Times New Roman" w:hAnsi="Times New Roman" w:cs="Times New Roman"/>
          <w:sz w:val="24"/>
          <w:szCs w:val="24"/>
          <w:highlight w:val="yellow"/>
          <w:lang w:val="ro-RO" w:eastAsia="ro-RO"/>
        </w:rPr>
        <w:t xml:space="preserve"> </w:t>
      </w:r>
      <w:r w:rsidRPr="00304359">
        <w:rPr>
          <w:rFonts w:ascii="Times New Roman" w:eastAsia="Times New Roman" w:hAnsi="Times New Roman" w:cs="Times New Roman"/>
          <w:color w:val="000000" w:themeColor="text1"/>
          <w:highlight w:val="yellow"/>
          <w:lang w:val="ro-RO" w:eastAsia="ro-RO"/>
        </w:rPr>
        <w:t>https://www.primariaioncreanga.ro/achizitii-publice</w:t>
      </w:r>
      <w:r w:rsidRPr="00304359">
        <w:rPr>
          <w:rFonts w:ascii="Times New Roman" w:eastAsia="Times New Roman" w:hAnsi="Times New Roman" w:cs="Times New Roman"/>
          <w:color w:val="000000" w:themeColor="text1"/>
          <w:lang w:val="ro-RO" w:eastAsia="ro-RO"/>
        </w:rPr>
        <w:t>/</w:t>
      </w:r>
    </w:p>
    <w:p w:rsidR="00304359" w:rsidRPr="00304359" w:rsidRDefault="00304359" w:rsidP="00304359">
      <w:pPr>
        <w:spacing w:after="0" w:line="276" w:lineRule="auto"/>
        <w:ind w:firstLine="720"/>
        <w:jc w:val="both"/>
        <w:rPr>
          <w:rFonts w:ascii="Times New Roman" w:eastAsia="Times New Roman" w:hAnsi="Times New Roman" w:cs="Times New Roman"/>
          <w:color w:val="000000" w:themeColor="text1"/>
          <w:lang w:val="ro-RO" w:eastAsia="ro-RO"/>
        </w:rPr>
      </w:pPr>
      <w:r w:rsidRPr="00304359">
        <w:rPr>
          <w:rFonts w:ascii="Times New Roman" w:eastAsia="Times New Roman" w:hAnsi="Times New Roman" w:cs="Times New Roman"/>
          <w:color w:val="000000" w:themeColor="text1"/>
          <w:lang w:val="ro-RO" w:eastAsia="ro-RO"/>
        </w:rPr>
        <w:t>(2) De asemenea, autoritatea contractanta are obligația de a comunica în scris tuturor participanților la procedura de atribuire, în cel mult 3 zile lucrătoare de la data anulării, atât încetarea obligațiilor pe care aceștia și le-au creat prin depunerea de oferte, cât și motivul concret care a determinat decizia de anulare.</w:t>
      </w:r>
    </w:p>
    <w:p w:rsidR="00304359" w:rsidRPr="00304359" w:rsidRDefault="00304359" w:rsidP="00304359">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304359" w:rsidRPr="00304359" w:rsidRDefault="00304359" w:rsidP="00304359">
      <w:pPr>
        <w:spacing w:after="0" w:line="276" w:lineRule="auto"/>
        <w:jc w:val="both"/>
        <w:rPr>
          <w:rFonts w:ascii="Times New Roman" w:eastAsia="Times New Roman" w:hAnsi="Times New Roman" w:cs="Times New Roman"/>
          <w:color w:val="000000" w:themeColor="text1"/>
          <w:lang w:val="ro-RO" w:eastAsia="ro-RO"/>
        </w:rPr>
      </w:pPr>
      <w:r w:rsidRPr="00304359">
        <w:rPr>
          <w:rFonts w:ascii="Times New Roman" w:eastAsia="ArialMT" w:hAnsi="Times New Roman" w:cs="Times New Roman"/>
          <w:color w:val="000000" w:themeColor="text1"/>
          <w:lang w:val="ro-RO"/>
          <w14:ligatures w14:val="standardContextual"/>
        </w:rPr>
        <w:t xml:space="preserve">(3) Autoritatea contractanta are obligația de a transmite spre publicare un anunț de atribuire în termen de 30 de zile de la data încheierii contractului de achiziție </w:t>
      </w:r>
      <w:r w:rsidRPr="00304359">
        <w:rPr>
          <w:rFonts w:ascii="Times New Roman" w:eastAsia="Times New Roman" w:hAnsi="Times New Roman" w:cs="Times New Roman"/>
          <w:color w:val="000000" w:themeColor="text1"/>
          <w:lang w:val="ro-RO" w:eastAsia="ro-RO"/>
        </w:rPr>
        <w:t>pe site-ul Primăriei Comunei Ion Creanga, la rubrica Informatii -</w:t>
      </w:r>
      <w:r w:rsidRPr="00304359">
        <w:rPr>
          <w:rFonts w:ascii="Times New Roman" w:eastAsia="Times New Roman" w:hAnsi="Times New Roman" w:cs="Times New Roman"/>
          <w:color w:val="000000" w:themeColor="text1"/>
          <w:highlight w:val="yellow"/>
          <w:lang w:val="ro-RO" w:eastAsia="ro-RO"/>
        </w:rPr>
        <w:t>Achiziții</w:t>
      </w:r>
      <w:r w:rsidRPr="00304359">
        <w:rPr>
          <w:rFonts w:ascii="Times New Roman" w:eastAsia="Times New Roman" w:hAnsi="Times New Roman" w:cs="Times New Roman"/>
          <w:color w:val="000000" w:themeColor="text1"/>
          <w:lang w:val="ro-RO" w:eastAsia="ro-RO"/>
        </w:rPr>
        <w:t xml:space="preserve"> </w:t>
      </w:r>
      <w:r w:rsidRPr="00304359">
        <w:rPr>
          <w:rFonts w:ascii="Times New Roman" w:eastAsia="Times New Roman" w:hAnsi="Times New Roman" w:cs="Times New Roman"/>
          <w:color w:val="000000" w:themeColor="text1"/>
          <w:highlight w:val="yellow"/>
          <w:lang w:val="ro-RO" w:eastAsia="ro-RO"/>
        </w:rPr>
        <w:t>publice:</w:t>
      </w:r>
      <w:r w:rsidRPr="00304359">
        <w:rPr>
          <w:rFonts w:ascii="Times New Roman" w:eastAsia="Times New Roman" w:hAnsi="Times New Roman" w:cs="Times New Roman"/>
          <w:sz w:val="24"/>
          <w:szCs w:val="24"/>
          <w:highlight w:val="yellow"/>
          <w:lang w:val="ro-RO" w:eastAsia="ro-RO"/>
        </w:rPr>
        <w:t xml:space="preserve"> </w:t>
      </w:r>
      <w:r w:rsidRPr="00304359">
        <w:rPr>
          <w:rFonts w:ascii="Times New Roman" w:eastAsia="Times New Roman" w:hAnsi="Times New Roman" w:cs="Times New Roman"/>
          <w:color w:val="000000" w:themeColor="text1"/>
          <w:highlight w:val="yellow"/>
          <w:lang w:val="ro-RO" w:eastAsia="ro-RO"/>
        </w:rPr>
        <w:t>https://www.primariaioncreanga.ro/achizitii-publice</w:t>
      </w:r>
      <w:r w:rsidRPr="00304359">
        <w:rPr>
          <w:rFonts w:ascii="Times New Roman" w:eastAsia="Times New Roman" w:hAnsi="Times New Roman" w:cs="Times New Roman"/>
          <w:color w:val="000000" w:themeColor="text1"/>
          <w:lang w:val="ro-RO" w:eastAsia="ro-RO"/>
        </w:rPr>
        <w:t>/</w:t>
      </w:r>
    </w:p>
    <w:p w:rsidR="00304359" w:rsidRPr="00304359" w:rsidRDefault="00304359" w:rsidP="00304359">
      <w:pPr>
        <w:tabs>
          <w:tab w:val="left" w:pos="915"/>
        </w:tabs>
        <w:suppressAutoHyphens/>
        <w:spacing w:after="0" w:line="276" w:lineRule="auto"/>
        <w:rPr>
          <w:rFonts w:ascii="Times New Roman" w:eastAsia="Times New Roman" w:hAnsi="Times New Roman" w:cs="Times New Roman"/>
          <w:color w:val="000000" w:themeColor="text1"/>
          <w:lang w:val="ro-RO" w:eastAsia="ar-SA"/>
        </w:rPr>
      </w:pPr>
    </w:p>
    <w:p w:rsidR="00304359" w:rsidRPr="00304359" w:rsidRDefault="00304359" w:rsidP="00304359">
      <w:pPr>
        <w:tabs>
          <w:tab w:val="left" w:pos="915"/>
        </w:tabs>
        <w:suppressAutoHyphens/>
        <w:spacing w:after="0" w:line="276" w:lineRule="auto"/>
        <w:jc w:val="both"/>
        <w:rPr>
          <w:rFonts w:ascii="Times New Roman" w:eastAsia="Times New Roman" w:hAnsi="Times New Roman" w:cs="Times New Roman"/>
          <w:b/>
          <w:color w:val="000000" w:themeColor="text1"/>
          <w:u w:val="single"/>
          <w:lang w:val="ro-RO" w:eastAsia="ar-SA"/>
        </w:rPr>
      </w:pPr>
      <w:r w:rsidRPr="00304359">
        <w:rPr>
          <w:rFonts w:ascii="Times New Roman" w:eastAsia="Times New Roman" w:hAnsi="Times New Roman" w:cs="Times New Roman"/>
          <w:b/>
          <w:color w:val="000000" w:themeColor="text1"/>
          <w:u w:val="single"/>
          <w:lang w:val="ro-RO" w:eastAsia="ar-SA"/>
        </w:rPr>
        <w:t>III. DISPOZITII FIINALE</w:t>
      </w:r>
    </w:p>
    <w:p w:rsidR="00304359" w:rsidRPr="00304359" w:rsidRDefault="00304359" w:rsidP="00304359">
      <w:pPr>
        <w:tabs>
          <w:tab w:val="left" w:pos="915"/>
        </w:tabs>
        <w:suppressAutoHyphens/>
        <w:spacing w:after="0" w:line="276" w:lineRule="auto"/>
        <w:jc w:val="both"/>
        <w:rPr>
          <w:rFonts w:ascii="Times New Roman" w:eastAsia="Times New Roman" w:hAnsi="Times New Roman" w:cs="Times New Roman"/>
          <w:b/>
          <w:color w:val="000000" w:themeColor="text1"/>
          <w:u w:val="single"/>
          <w:lang w:val="ro-RO" w:eastAsia="ar-SA"/>
        </w:rPr>
      </w:pPr>
    </w:p>
    <w:p w:rsidR="00304359" w:rsidRPr="00304359" w:rsidRDefault="00304359" w:rsidP="00304359">
      <w:pPr>
        <w:tabs>
          <w:tab w:val="left" w:pos="270"/>
        </w:tabs>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r w:rsidRPr="00304359">
        <w:rPr>
          <w:rFonts w:ascii="Times New Roman" w:eastAsia="SimSun" w:hAnsi="Times New Roman" w:cs="Times New Roman"/>
          <w:b/>
          <w:color w:val="000000" w:themeColor="text1"/>
          <w:lang w:eastAsia="ar-SA"/>
        </w:rPr>
        <w:t>Art. 35.</w:t>
      </w:r>
      <w:r w:rsidRPr="00304359">
        <w:rPr>
          <w:rFonts w:ascii="Times New Roman" w:eastAsia="SimSun" w:hAnsi="Times New Roman" w:cs="Times New Roman"/>
          <w:color w:val="000000" w:themeColor="text1"/>
          <w:lang w:eastAsia="ar-SA"/>
        </w:rPr>
        <w:t xml:space="preserve"> (1) </w:t>
      </w:r>
      <w:r w:rsidRPr="00304359">
        <w:rPr>
          <w:rFonts w:ascii="Times New Roman" w:eastAsia="SimSun" w:hAnsi="Times New Roman" w:cs="Times New Roman"/>
          <w:color w:val="000000" w:themeColor="text1"/>
          <w:lang w:eastAsia="zh-CN"/>
        </w:rPr>
        <w:t>Contractul de achiziție/comanda se redactează și se transmite spre semnare de către compartimentul de achiziții publice.</w:t>
      </w:r>
    </w:p>
    <w:p w:rsidR="00304359" w:rsidRPr="00304359" w:rsidRDefault="00304359" w:rsidP="00304359">
      <w:pPr>
        <w:tabs>
          <w:tab w:val="left" w:pos="270"/>
        </w:tabs>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r w:rsidRPr="00304359">
        <w:rPr>
          <w:rFonts w:ascii="Times New Roman" w:eastAsia="SimSun" w:hAnsi="Times New Roman" w:cs="Times New Roman"/>
          <w:color w:val="000000" w:themeColor="text1"/>
          <w:lang w:val="ro-RO" w:eastAsia="zh-CN"/>
        </w:rPr>
        <w:tab/>
      </w:r>
      <w:r w:rsidRPr="00304359">
        <w:rPr>
          <w:rFonts w:ascii="Times New Roman" w:eastAsia="SimSun" w:hAnsi="Times New Roman" w:cs="Times New Roman"/>
          <w:color w:val="000000" w:themeColor="text1"/>
          <w:lang w:val="ro-RO" w:eastAsia="zh-CN"/>
        </w:rPr>
        <w:tab/>
        <w:t>(2) Responsabilul de contract va fi numit din cadrul compartimentului solicitant.</w:t>
      </w:r>
    </w:p>
    <w:p w:rsidR="00304359" w:rsidRPr="00304359" w:rsidRDefault="00304359" w:rsidP="00304359">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p>
    <w:p w:rsidR="00304359" w:rsidRPr="00304359" w:rsidRDefault="00304359" w:rsidP="00304359">
      <w:pPr>
        <w:tabs>
          <w:tab w:val="left" w:pos="915"/>
        </w:tabs>
        <w:suppressAutoHyphens/>
        <w:spacing w:after="0" w:line="276" w:lineRule="auto"/>
        <w:jc w:val="both"/>
        <w:rPr>
          <w:rFonts w:ascii="Times New Roman" w:eastAsia="Times New Roman" w:hAnsi="Times New Roman" w:cs="Times New Roman"/>
          <w:color w:val="000000" w:themeColor="text1"/>
          <w:lang w:val="ro-RO" w:eastAsia="ro-RO"/>
        </w:rPr>
      </w:pPr>
    </w:p>
    <w:p w:rsidR="00304359" w:rsidRPr="00304359" w:rsidRDefault="00304359" w:rsidP="00304359">
      <w:pPr>
        <w:spacing w:after="0" w:line="276" w:lineRule="auto"/>
        <w:rPr>
          <w:rFonts w:ascii="Times New Roman" w:eastAsia="Times New Roman" w:hAnsi="Times New Roman" w:cs="Times New Roman"/>
          <w:lang w:val="ro-RO"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504874" w:rsidRDefault="00504874" w:rsidP="00504874">
      <w:pPr>
        <w:spacing w:after="0" w:line="360" w:lineRule="auto"/>
        <w:rPr>
          <w:rFonts w:ascii="Times New Roman" w:eastAsia="Times New Roman" w:hAnsi="Times New Roman"/>
          <w:lang w:val="fr-FR"/>
        </w:rPr>
      </w:pPr>
    </w:p>
    <w:p w:rsidR="00504874" w:rsidRPr="00756203" w:rsidRDefault="00504874" w:rsidP="00504874">
      <w:pPr>
        <w:spacing w:after="0" w:line="276" w:lineRule="auto"/>
        <w:rPr>
          <w:rFonts w:ascii="Times New Roman" w:eastAsia="Times New Roman" w:hAnsi="Times New Roman"/>
          <w:lang w:val="fr-FR"/>
        </w:rPr>
      </w:pPr>
      <w:r>
        <w:rPr>
          <w:rFonts w:ascii="Times New Roman" w:eastAsia="Times New Roman" w:hAnsi="Times New Roman"/>
          <w:lang w:val="fr-FR"/>
        </w:rPr>
        <w:t xml:space="preserve">   </w:t>
      </w:r>
      <w:r w:rsidRPr="00756203">
        <w:rPr>
          <w:rFonts w:ascii="Times New Roman" w:eastAsia="Times New Roman" w:hAnsi="Times New Roman"/>
          <w:lang w:val="fr-FR"/>
        </w:rPr>
        <w:t>ROMÂNIA</w:t>
      </w:r>
    </w:p>
    <w:p w:rsidR="00504874" w:rsidRPr="00756203" w:rsidRDefault="00504874" w:rsidP="00504874">
      <w:pPr>
        <w:spacing w:after="0" w:line="276" w:lineRule="auto"/>
        <w:rPr>
          <w:rFonts w:ascii="Times New Roman" w:eastAsia="Times New Roman" w:hAnsi="Times New Roman"/>
          <w:lang w:val="fr-FR"/>
        </w:rPr>
      </w:pPr>
      <w:r w:rsidRPr="00756203">
        <w:rPr>
          <w:rFonts w:ascii="Times New Roman" w:eastAsia="Times New Roman" w:hAnsi="Times New Roman"/>
          <w:lang w:val="fr-FR"/>
        </w:rPr>
        <w:t>JUDEŢUL   NEAMT</w:t>
      </w:r>
    </w:p>
    <w:p w:rsidR="00504874" w:rsidRPr="00756203" w:rsidRDefault="00504874" w:rsidP="00504874">
      <w:pPr>
        <w:spacing w:after="0" w:line="276" w:lineRule="auto"/>
        <w:rPr>
          <w:rFonts w:ascii="Times New Roman" w:eastAsia="Times New Roman" w:hAnsi="Times New Roman"/>
          <w:lang w:val="fr-FR"/>
        </w:rPr>
      </w:pPr>
      <w:r w:rsidRPr="00756203">
        <w:rPr>
          <w:rFonts w:ascii="Times New Roman" w:eastAsia="Times New Roman" w:hAnsi="Times New Roman"/>
          <w:lang w:val="fr-FR"/>
        </w:rPr>
        <w:t>PRIMĂRIA COMUNEI ION CREANGA</w:t>
      </w:r>
    </w:p>
    <w:p w:rsidR="00504874" w:rsidRPr="00756203" w:rsidRDefault="00504874" w:rsidP="00504874">
      <w:pPr>
        <w:spacing w:after="0" w:line="276" w:lineRule="auto"/>
        <w:rPr>
          <w:rFonts w:ascii="Times New Roman" w:eastAsia="Times New Roman" w:hAnsi="Times New Roman"/>
          <w:lang w:val="fr-FR"/>
        </w:rPr>
      </w:pPr>
      <w:r w:rsidRPr="00756203">
        <w:rPr>
          <w:rFonts w:ascii="Times New Roman" w:eastAsia="Times New Roman" w:hAnsi="Times New Roman"/>
          <w:lang w:val="fr-FR"/>
        </w:rPr>
        <w:t>Nr.</w:t>
      </w:r>
      <w:r>
        <w:rPr>
          <w:rFonts w:ascii="Times New Roman" w:eastAsia="Times New Roman" w:hAnsi="Times New Roman"/>
          <w:lang w:val="fr-FR"/>
        </w:rPr>
        <w:t xml:space="preserve"> </w:t>
      </w:r>
      <w:proofErr w:type="gramStart"/>
      <w:r>
        <w:rPr>
          <w:rFonts w:ascii="Times New Roman" w:eastAsia="Times New Roman" w:hAnsi="Times New Roman"/>
          <w:lang w:val="fr-FR"/>
        </w:rPr>
        <w:t>10.414  din</w:t>
      </w:r>
      <w:proofErr w:type="gramEnd"/>
      <w:r>
        <w:rPr>
          <w:rFonts w:ascii="Times New Roman" w:eastAsia="Times New Roman" w:hAnsi="Times New Roman"/>
          <w:lang w:val="fr-FR"/>
        </w:rPr>
        <w:t xml:space="preserve"> 18.09.2024 </w:t>
      </w: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910E4B" w:rsidRPr="00910E4B" w:rsidRDefault="00910E4B" w:rsidP="00910E4B">
      <w:pPr>
        <w:spacing w:after="0" w:line="240" w:lineRule="auto"/>
        <w:rPr>
          <w:rFonts w:ascii="Times New Roman" w:eastAsia="Times New Roman" w:hAnsi="Times New Roman" w:cs="Times New Roman"/>
          <w:lang w:val="ro-RO" w:eastAsia="ro-RO"/>
        </w:rPr>
      </w:pP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t xml:space="preserve">           </w:t>
      </w:r>
    </w:p>
    <w:p w:rsidR="00910E4B" w:rsidRPr="00EE5C75" w:rsidRDefault="00910E4B" w:rsidP="00EE5C75">
      <w:pPr>
        <w:spacing w:after="0" w:line="240" w:lineRule="auto"/>
        <w:rPr>
          <w:rFonts w:ascii="Times New Roman" w:eastAsia="Times New Roman" w:hAnsi="Times New Roman" w:cs="Times New Roman"/>
          <w:sz w:val="24"/>
          <w:szCs w:val="24"/>
          <w:lang w:val="fr-FR" w:eastAsia="ro-RO"/>
        </w:rPr>
      </w:pPr>
    </w:p>
    <w:p w:rsidR="002C1549" w:rsidRPr="002C1549" w:rsidRDefault="00EE5C75" w:rsidP="002C1549">
      <w:pPr>
        <w:spacing w:after="0" w:line="276" w:lineRule="auto"/>
        <w:jc w:val="center"/>
        <w:rPr>
          <w:rFonts w:ascii="Times New Roman" w:eastAsia="Times New Roman" w:hAnsi="Times New Roman" w:cs="Times New Roman"/>
          <w:b/>
          <w:bCs/>
          <w:iCs/>
          <w:lang w:val="fr-FR" w:eastAsia="ro-RO"/>
        </w:rPr>
      </w:pPr>
      <w:r w:rsidRPr="002C1549">
        <w:rPr>
          <w:rFonts w:ascii="Times New Roman" w:eastAsia="Times New Roman" w:hAnsi="Times New Roman" w:cs="Times New Roman"/>
          <w:b/>
          <w:bCs/>
          <w:iCs/>
          <w:lang w:val="fr-FR" w:eastAsia="ro-RO"/>
        </w:rPr>
        <w:t>REFERAT DE APROBARE</w:t>
      </w:r>
    </w:p>
    <w:p w:rsidR="00910E4B" w:rsidRPr="002C1549" w:rsidRDefault="002C1549" w:rsidP="002C1549">
      <w:pPr>
        <w:spacing w:after="0" w:line="276" w:lineRule="auto"/>
        <w:jc w:val="center"/>
        <w:rPr>
          <w:rFonts w:ascii="Times New Roman" w:eastAsia="Times New Roman" w:hAnsi="Times New Roman" w:cs="Times New Roman"/>
          <w:b/>
          <w:bCs/>
          <w:sz w:val="24"/>
          <w:szCs w:val="24"/>
          <w:lang w:val="ro-RO" w:eastAsia="ro-RO"/>
        </w:rPr>
      </w:pPr>
      <w:proofErr w:type="gramStart"/>
      <w:r w:rsidRPr="002C1549">
        <w:rPr>
          <w:rFonts w:ascii="Times New Roman" w:eastAsia="Times New Roman" w:hAnsi="Times New Roman" w:cs="Times New Roman"/>
          <w:b/>
          <w:bCs/>
          <w:iCs/>
          <w:lang w:val="fr-FR" w:eastAsia="ro-RO"/>
        </w:rPr>
        <w:t>al  proiectului</w:t>
      </w:r>
      <w:proofErr w:type="gramEnd"/>
      <w:r w:rsidRPr="002C1549">
        <w:rPr>
          <w:rFonts w:ascii="Times New Roman" w:eastAsia="Times New Roman" w:hAnsi="Times New Roman" w:cs="Times New Roman"/>
          <w:b/>
          <w:bCs/>
          <w:iCs/>
          <w:lang w:val="fr-FR" w:eastAsia="ro-RO"/>
        </w:rPr>
        <w:t xml:space="preserve">  de  hotarare  </w:t>
      </w:r>
      <w:r w:rsidRPr="002C1549">
        <w:rPr>
          <w:rFonts w:ascii="Times New Roman" w:eastAsia="Times New Roman" w:hAnsi="Times New Roman" w:cs="Times New Roman"/>
          <w:b/>
          <w:bCs/>
          <w:sz w:val="24"/>
          <w:szCs w:val="24"/>
          <w:lang w:val="ro-RO" w:eastAsia="ro-RO"/>
        </w:rPr>
        <w:t xml:space="preserve">privind  aprobarea  procedurii  operaționale proprii  privind achizitiile de  servicii sociale  si  alte servicii  specifice prevazute in anexa 2  din  Legea  nr. 98/ 2016 privind  achizitiile  publice , </w:t>
      </w:r>
    </w:p>
    <w:p w:rsidR="00910E4B" w:rsidRPr="00910E4B" w:rsidRDefault="00910E4B" w:rsidP="00910E4B">
      <w:pPr>
        <w:spacing w:after="0" w:line="276" w:lineRule="auto"/>
        <w:jc w:val="center"/>
        <w:rPr>
          <w:rFonts w:ascii="Times New Roman" w:eastAsia="Times New Roman" w:hAnsi="Times New Roman" w:cs="Times New Roman"/>
          <w:lang w:val="fr-FR" w:eastAsia="ro-RO"/>
        </w:rPr>
      </w:pPr>
    </w:p>
    <w:p w:rsidR="00910E4B" w:rsidRPr="00910E4B" w:rsidRDefault="00910E4B" w:rsidP="00910E4B">
      <w:pPr>
        <w:spacing w:after="0" w:line="276" w:lineRule="auto"/>
        <w:rPr>
          <w:rFonts w:ascii="Times New Roman" w:eastAsia="Times New Roman" w:hAnsi="Times New Roman" w:cs="Times New Roman"/>
          <w:bCs/>
          <w:lang w:val="ro-RO" w:eastAsia="ro-RO"/>
        </w:rPr>
      </w:pPr>
      <w:r w:rsidRPr="00910E4B">
        <w:rPr>
          <w:rFonts w:ascii="Times New Roman" w:eastAsia="Times New Roman" w:hAnsi="Times New Roman" w:cs="Times New Roman"/>
          <w:lang w:val="fr-FR" w:eastAsia="ro-RO"/>
        </w:rPr>
        <w:t xml:space="preserve"> </w:t>
      </w:r>
      <w:r w:rsidRPr="00910E4B">
        <w:rPr>
          <w:rFonts w:ascii="Times New Roman" w:eastAsia="Times New Roman" w:hAnsi="Times New Roman" w:cs="Times New Roman"/>
          <w:lang w:val="ro-RO" w:eastAsia="ro-RO"/>
        </w:rPr>
        <w:t xml:space="preserve">       Prin semnarea Contractului  de finanțare nr. 13210/PNRR/02.11.2023</w:t>
      </w:r>
      <w:r w:rsidRPr="00910E4B">
        <w:rPr>
          <w:rFonts w:ascii="Times New Roman" w:eastAsia="Times New Roman" w:hAnsi="Times New Roman" w:cs="Times New Roman"/>
          <w:b/>
          <w:lang w:val="ro-RO" w:eastAsia="ro-RO"/>
        </w:rPr>
        <w:t xml:space="preserve">  </w:t>
      </w:r>
      <w:r w:rsidRPr="00910E4B">
        <w:rPr>
          <w:rFonts w:ascii="Times New Roman" w:eastAsia="Times New Roman" w:hAnsi="Times New Roman" w:cs="Times New Roman"/>
          <w:lang w:val="ro-RO" w:eastAsia="ro-RO"/>
        </w:rPr>
        <w:t>cu  Ministerul Educatiei ,</w:t>
      </w:r>
      <w:r w:rsidRPr="00910E4B">
        <w:rPr>
          <w:rFonts w:ascii="Times New Roman" w:eastAsia="Times New Roman" w:hAnsi="Times New Roman" w:cs="Times New Roman"/>
          <w:color w:val="000000"/>
          <w:lang w:val="ro-RO" w:eastAsia="ro-RO"/>
        </w:rPr>
        <w:t xml:space="preserve"> privind </w:t>
      </w:r>
      <w:r w:rsidRPr="00910E4B">
        <w:rPr>
          <w:rFonts w:ascii="Times New Roman" w:hAnsi="Times New Roman" w:cs="Times New Roman"/>
          <w:lang w:eastAsia="ro-RO"/>
        </w:rPr>
        <w:t>finanțarea Proiectului cu titlul „</w:t>
      </w:r>
      <w:r w:rsidRPr="00910E4B">
        <w:rPr>
          <w:rFonts w:ascii="Times New Roman" w:eastAsia="Times New Roman" w:hAnsi="Times New Roman" w:cs="Times New Roman"/>
          <w:bCs/>
          <w:i/>
          <w:lang w:val="ro-RO" w:eastAsia="ro-RO"/>
        </w:rPr>
        <w:t>Înființarea serviciilor de educație timpurie complementare în cadrul Comunei Ion Creangă, județul Neamț</w:t>
      </w:r>
      <w:r w:rsidRPr="00910E4B">
        <w:rPr>
          <w:rFonts w:ascii="Times New Roman" w:eastAsia="Times New Roman" w:hAnsi="Times New Roman" w:cs="Times New Roman"/>
          <w:bCs/>
          <w:lang w:val="ro-RO" w:eastAsia="ro-RO"/>
        </w:rPr>
        <w:t xml:space="preserve">” , are ca  obiect general infiintarea ,echiparea , operationalizarea  si  dezvoltarea  serviciilor  de  educatie  timpurie complementare ptr copii cu  vârsta intre  0  si  6  ani in  vederea  asigurarii  accesului egal  la  educatie timpurie  de  calitate. </w:t>
      </w:r>
    </w:p>
    <w:p w:rsidR="00910E4B" w:rsidRPr="00910E4B" w:rsidRDefault="00910E4B" w:rsidP="00910E4B">
      <w:pPr>
        <w:spacing w:after="0" w:line="276" w:lineRule="auto"/>
        <w:rPr>
          <w:rFonts w:ascii="Times New Roman" w:eastAsia="Times New Roman" w:hAnsi="Times New Roman" w:cs="Times New Roman"/>
          <w:lang w:val="ro-RO" w:eastAsia="ro-RO"/>
        </w:rPr>
      </w:pPr>
      <w:r w:rsidRPr="00910E4B">
        <w:rPr>
          <w:rFonts w:ascii="Times New Roman" w:eastAsia="Times New Roman" w:hAnsi="Times New Roman" w:cs="Times New Roman"/>
          <w:lang w:val="ro-RO" w:eastAsia="ro-RO"/>
        </w:rPr>
        <w:t xml:space="preserve">       In  conformitate cu Programul  anual al  achizitiilor  publice  ale  proiectului de  mai  sus ,sunt  prevazute  cheltuieli ,, servicii de catering ,,  </w:t>
      </w:r>
    </w:p>
    <w:p w:rsidR="00910E4B" w:rsidRPr="00910E4B" w:rsidRDefault="00704DD5" w:rsidP="00910E4B">
      <w:pPr>
        <w:spacing w:after="0" w:line="276"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      </w:t>
      </w:r>
      <w:r w:rsidR="00910E4B" w:rsidRPr="00910E4B">
        <w:rPr>
          <w:rFonts w:ascii="Times New Roman" w:eastAsia="Times New Roman" w:hAnsi="Times New Roman" w:cs="Times New Roman"/>
          <w:lang w:val="ro-RO" w:eastAsia="ro-RO"/>
        </w:rPr>
        <w:t>Conform art. 68 alin. (1) lit. h) din Legea nr. 98/2016 atribuirea contractelor/acordurilor-cadru care au ca obiect prestarea de servicii sociale și alte servicii specifice prevăzute în anexa nr. 2 se face în baza unei proceduri proprii. Prezenta procedură operaţională se realizează în baza prevederilor art. 111 din Legea nr. 98/2016 coroborate cu precizările din Notificarea ANAP cu privire la aceste servicii, conform cărora:</w:t>
      </w:r>
    </w:p>
    <w:p w:rsidR="00910E4B" w:rsidRPr="00910E4B" w:rsidRDefault="00910E4B" w:rsidP="00910E4B">
      <w:pPr>
        <w:spacing w:after="0" w:line="276" w:lineRule="auto"/>
        <w:jc w:val="both"/>
        <w:rPr>
          <w:rFonts w:ascii="Times New Roman" w:eastAsia="Times New Roman" w:hAnsi="Times New Roman" w:cs="Times New Roman"/>
          <w:lang w:val="ro-RO" w:eastAsia="ro-RO"/>
        </w:rPr>
      </w:pPr>
      <w:r w:rsidRPr="00910E4B">
        <w:rPr>
          <w:rFonts w:ascii="Times New Roman" w:eastAsia="Times New Roman" w:hAnsi="Times New Roman" w:cs="Times New Roman"/>
          <w:lang w:val="ro-RO" w:eastAsia="ro-RO"/>
        </w:rPr>
        <w:t>alin. (1) - procedura de atribuire aplicabilă în cazul serviciilor sociale şi în cazul altor servicii specifice prevăzute în anexa nr. 2 din Legea nr. 98/2016, indiferent de valoarea acestora, este o procedură proprie, autoritatea contractantă având obligația respectării principiilor prevăzute la art. 2 alin. (2) din același act normativ.</w:t>
      </w:r>
    </w:p>
    <w:p w:rsidR="00910E4B" w:rsidRPr="00910E4B" w:rsidRDefault="000252B6" w:rsidP="00910E4B">
      <w:pPr>
        <w:spacing w:after="0" w:line="276"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       </w:t>
      </w:r>
      <w:r w:rsidR="00910E4B" w:rsidRPr="00910E4B">
        <w:rPr>
          <w:rFonts w:ascii="Times New Roman" w:eastAsia="Times New Roman" w:hAnsi="Times New Roman" w:cs="Times New Roman"/>
          <w:lang w:val="ro-RO" w:eastAsia="ro-RO"/>
        </w:rPr>
        <w:t xml:space="preserve"> În ceea ce privește achizițiile de servicii sociale și alte servicii specifice cu valori estimate egale sau mai mari decât pragul prevăzut la art. 7 alin (1) lit. d) din Legea nr. 98/2016, dispozițiile art. 111 din Legea nr. 98/2016 impun autorității contractante, următoarele obligații suplimentare din perspectiva regulilor de publicitate şi transparență</w:t>
      </w:r>
    </w:p>
    <w:p w:rsidR="00910E4B" w:rsidRPr="00704DD5" w:rsidRDefault="00910E4B" w:rsidP="00704DD5">
      <w:pPr>
        <w:spacing w:after="0" w:line="276" w:lineRule="auto"/>
        <w:ind w:left="-1"/>
        <w:rPr>
          <w:rFonts w:ascii="Times New Roman" w:eastAsia="Times New Roman" w:hAnsi="Times New Roman" w:cs="Times New Roman"/>
          <w:bCs/>
          <w:lang w:val="ro-RO" w:eastAsia="ro-RO"/>
        </w:rPr>
      </w:pPr>
      <w:r w:rsidRPr="00910E4B">
        <w:rPr>
          <w:rFonts w:ascii="Times New Roman" w:eastAsia="Times New Roman" w:hAnsi="Times New Roman" w:cs="Times New Roman"/>
          <w:bCs/>
          <w:lang w:val="ro-RO" w:eastAsia="ro-RO"/>
        </w:rPr>
        <w:t xml:space="preserve">       In  vederea  demararii  actiunilor de realizare  a  obiectivului  de  investitie : ,, Înființarea serviciilor de educație timpurie complementare în cadrul Comunei Ion Creangă, județul Neamț” fost  numita  echipa  de  implementare conform  Dispo</w:t>
      </w:r>
      <w:r w:rsidR="00704DD5">
        <w:rPr>
          <w:rFonts w:ascii="Times New Roman" w:eastAsia="Times New Roman" w:hAnsi="Times New Roman" w:cs="Times New Roman"/>
          <w:bCs/>
          <w:lang w:val="ro-RO" w:eastAsia="ro-RO"/>
        </w:rPr>
        <w:t>zitiei  nr. 3  din  05.01.2024 ,i</w:t>
      </w:r>
      <w:r w:rsidRPr="00910E4B">
        <w:rPr>
          <w:rFonts w:ascii="Times New Roman" w:eastAsia="Times New Roman" w:hAnsi="Times New Roman" w:cs="Times New Roman"/>
          <w:bCs/>
          <w:lang w:val="ro-RO" w:eastAsia="ro-RO"/>
        </w:rPr>
        <w:t>ar pentru faza  de  achizitie  servicii  de  catering si de a</w:t>
      </w:r>
      <w:r w:rsidRPr="00910E4B">
        <w:rPr>
          <w:rFonts w:ascii="Times New Roman" w:eastAsia="Times New Roman" w:hAnsi="Times New Roman" w:cs="Times New Roman"/>
          <w:lang w:val="ro-RO" w:eastAsia="ro-RO"/>
        </w:rPr>
        <w:t>tribuire a</w:t>
      </w:r>
      <w:r w:rsidRPr="00910E4B">
        <w:rPr>
          <w:rFonts w:ascii="Times New Roman" w:eastAsia="Times New Roman" w:hAnsi="Times New Roman" w:cs="Times New Roman"/>
          <w:spacing w:val="57"/>
          <w:lang w:val="ro-RO" w:eastAsia="ro-RO"/>
        </w:rPr>
        <w:t xml:space="preserve"> </w:t>
      </w:r>
      <w:r w:rsidRPr="00910E4B">
        <w:rPr>
          <w:rFonts w:ascii="Times New Roman" w:eastAsia="Times New Roman" w:hAnsi="Times New Roman" w:cs="Times New Roman"/>
          <w:lang w:val="ro-RO" w:eastAsia="ro-RO"/>
        </w:rPr>
        <w:t>contractului</w:t>
      </w:r>
      <w:r w:rsidRPr="00910E4B">
        <w:rPr>
          <w:rFonts w:ascii="Times New Roman" w:eastAsia="Times New Roman" w:hAnsi="Times New Roman" w:cs="Times New Roman"/>
          <w:spacing w:val="1"/>
          <w:lang w:val="ro-RO" w:eastAsia="ro-RO"/>
        </w:rPr>
        <w:t xml:space="preserve"> </w:t>
      </w:r>
      <w:r w:rsidRPr="00910E4B">
        <w:rPr>
          <w:rFonts w:ascii="Times New Roman" w:eastAsia="Times New Roman" w:hAnsi="Times New Roman" w:cs="Times New Roman"/>
          <w:lang w:val="ro-RO" w:eastAsia="ro-RO"/>
        </w:rPr>
        <w:t xml:space="preserve">de </w:t>
      </w:r>
      <w:r w:rsidRPr="00910E4B">
        <w:rPr>
          <w:rFonts w:ascii="Times New Roman" w:eastAsia="Times New Roman" w:hAnsi="Times New Roman" w:cs="Times New Roman"/>
          <w:bCs/>
          <w:lang w:val="ro-RO" w:eastAsia="ro-RO"/>
        </w:rPr>
        <w:t xml:space="preserve">,,Servicii de  catering ,, a  fost desemnata  o  comisie de  evaluare a  ofertelor  in </w:t>
      </w:r>
      <w:r w:rsidRPr="00910E4B">
        <w:rPr>
          <w:rFonts w:ascii="Times New Roman" w:eastAsia="Times New Roman" w:hAnsi="Times New Roman" w:cs="Times New Roman"/>
          <w:lang w:val="ro-RO" w:eastAsia="ro-RO"/>
        </w:rPr>
        <w:t>vederea</w:t>
      </w:r>
      <w:r w:rsidRPr="00910E4B">
        <w:rPr>
          <w:rFonts w:ascii="Times New Roman" w:eastAsia="Times New Roman" w:hAnsi="Times New Roman" w:cs="Times New Roman"/>
          <w:spacing w:val="58"/>
          <w:lang w:val="ro-RO" w:eastAsia="ro-RO"/>
        </w:rPr>
        <w:t xml:space="preserve"> </w:t>
      </w:r>
      <w:r w:rsidRPr="00910E4B">
        <w:rPr>
          <w:rFonts w:ascii="Times New Roman" w:eastAsia="Times New Roman" w:hAnsi="Times New Roman" w:cs="Times New Roman"/>
          <w:lang w:val="ro-RO" w:eastAsia="ro-RO"/>
        </w:rPr>
        <w:t>atribuirii</w:t>
      </w:r>
      <w:r w:rsidRPr="00910E4B">
        <w:rPr>
          <w:rFonts w:ascii="Times New Roman" w:eastAsia="Times New Roman" w:hAnsi="Times New Roman" w:cs="Times New Roman"/>
          <w:spacing w:val="57"/>
          <w:lang w:val="ro-RO" w:eastAsia="ro-RO"/>
        </w:rPr>
        <w:t xml:space="preserve"> </w:t>
      </w:r>
      <w:r w:rsidRPr="00910E4B">
        <w:rPr>
          <w:rFonts w:ascii="Times New Roman" w:eastAsia="Times New Roman" w:hAnsi="Times New Roman" w:cs="Times New Roman"/>
          <w:lang w:val="ro-RO" w:eastAsia="ro-RO"/>
        </w:rPr>
        <w:t>contractului</w:t>
      </w:r>
      <w:r w:rsidRPr="00910E4B">
        <w:rPr>
          <w:rFonts w:ascii="Times New Roman" w:eastAsia="Times New Roman" w:hAnsi="Times New Roman" w:cs="Times New Roman"/>
          <w:spacing w:val="1"/>
          <w:lang w:val="ro-RO" w:eastAsia="ro-RO"/>
        </w:rPr>
        <w:t xml:space="preserve"> </w:t>
      </w:r>
      <w:r w:rsidRPr="00910E4B">
        <w:rPr>
          <w:rFonts w:ascii="Times New Roman" w:eastAsia="Times New Roman" w:hAnsi="Times New Roman" w:cs="Times New Roman"/>
          <w:lang w:val="ro-RO" w:eastAsia="ro-RO"/>
        </w:rPr>
        <w:t xml:space="preserve">de </w:t>
      </w:r>
      <w:r w:rsidRPr="00910E4B">
        <w:rPr>
          <w:rFonts w:ascii="Times New Roman" w:eastAsia="Times New Roman" w:hAnsi="Times New Roman" w:cs="Times New Roman"/>
          <w:bCs/>
          <w:lang w:val="ro-RO" w:eastAsia="ro-RO"/>
        </w:rPr>
        <w:t>,,Servicii de  catering ,, aferente  proiectului „Înființarea serviciilor de educație timpurie complementare în cadrul Comunei Ion Creangă, județul Neamț”</w:t>
      </w:r>
      <w:r w:rsidRPr="00910E4B">
        <w:rPr>
          <w:rFonts w:ascii="Times New Roman" w:eastAsia="Times New Roman" w:hAnsi="Times New Roman" w:cs="Times New Roman"/>
          <w:lang w:val="ro-RO" w:eastAsia="ro-RO"/>
        </w:rPr>
        <w:t xml:space="preserve">,   conform  Dispozitiei  primarului  nr. 175  din  22.07.2024 </w:t>
      </w:r>
    </w:p>
    <w:p w:rsidR="00910E4B" w:rsidRPr="00910E4B" w:rsidRDefault="00910E4B" w:rsidP="00910E4B">
      <w:pPr>
        <w:spacing w:after="0" w:line="276" w:lineRule="auto"/>
        <w:rPr>
          <w:rFonts w:ascii="Times New Roman" w:eastAsia="Times New Roman" w:hAnsi="Times New Roman" w:cs="Times New Roman"/>
          <w:bCs/>
          <w:lang w:val="ro-RO" w:eastAsia="ro-RO"/>
        </w:rPr>
      </w:pPr>
      <w:r w:rsidRPr="00910E4B">
        <w:rPr>
          <w:rFonts w:ascii="Times New Roman" w:eastAsia="Times New Roman" w:hAnsi="Times New Roman" w:cs="Times New Roman"/>
          <w:bCs/>
          <w:lang w:val="ro-RO" w:eastAsia="ro-RO"/>
        </w:rPr>
        <w:t xml:space="preserve">      </w:t>
      </w:r>
    </w:p>
    <w:p w:rsidR="000252B6" w:rsidRPr="00304359" w:rsidRDefault="00910E4B" w:rsidP="000252B6">
      <w:pPr>
        <w:spacing w:after="0" w:line="240" w:lineRule="auto"/>
        <w:rPr>
          <w:rFonts w:ascii="Times New Roman" w:eastAsia="Times New Roman" w:hAnsi="Times New Roman" w:cs="Times New Roman"/>
          <w:bCs/>
          <w:sz w:val="24"/>
          <w:szCs w:val="24"/>
          <w:lang w:val="ro-RO" w:eastAsia="ro-RO"/>
        </w:rPr>
      </w:pPr>
      <w:r w:rsidRPr="00910E4B">
        <w:rPr>
          <w:rFonts w:ascii="Times New Roman" w:eastAsia="Times New Roman" w:hAnsi="Times New Roman" w:cs="Times New Roman"/>
          <w:bCs/>
          <w:lang w:val="ro-RO" w:eastAsia="ro-RO"/>
        </w:rPr>
        <w:t xml:space="preserve">     Având în vedere cele expuse mai sus, </w:t>
      </w:r>
      <w:r w:rsidRPr="00910E4B">
        <w:rPr>
          <w:rFonts w:ascii="Times New Roman" w:eastAsia="Times New Roman" w:hAnsi="Times New Roman" w:cs="Times New Roman"/>
          <w:lang w:val="ro-RO" w:eastAsia="ro-RO"/>
        </w:rPr>
        <w:t xml:space="preserve">propun </w:t>
      </w:r>
      <w:r w:rsidR="000252B6">
        <w:rPr>
          <w:rFonts w:ascii="Times New Roman" w:eastAsia="Times New Roman" w:hAnsi="Times New Roman" w:cs="Times New Roman"/>
          <w:lang w:val="ro-RO" w:eastAsia="ro-RO"/>
        </w:rPr>
        <w:t>aprobarea</w:t>
      </w:r>
      <w:r w:rsidRPr="00910E4B">
        <w:rPr>
          <w:rFonts w:ascii="Times New Roman" w:eastAsia="Times New Roman" w:hAnsi="Times New Roman" w:cs="Times New Roman"/>
          <w:lang w:val="ro-RO" w:eastAsia="ro-RO"/>
        </w:rPr>
        <w:t xml:space="preserve"> </w:t>
      </w:r>
      <w:r w:rsidRPr="00910E4B">
        <w:rPr>
          <w:rFonts w:ascii="Times New Roman" w:eastAsia="Times New Roman" w:hAnsi="Times New Roman" w:cs="Times New Roman"/>
          <w:i/>
          <w:lang w:val="ro-RO" w:eastAsia="ro-RO"/>
        </w:rPr>
        <w:t xml:space="preserve">proceduri proprii </w:t>
      </w:r>
      <w:r w:rsidRPr="00910E4B">
        <w:rPr>
          <w:rFonts w:ascii="Times New Roman" w:eastAsia="Times New Roman" w:hAnsi="Times New Roman" w:cs="Times New Roman"/>
          <w:bCs/>
          <w:lang w:val="ro-RO" w:eastAsia="ro-RO"/>
        </w:rPr>
        <w:t>privind achizitiile de  servicii sociale  si  alte servicii  specifice prevazute in anexa 2  din  Legea  nr. 98/ 201</w:t>
      </w:r>
      <w:r w:rsidR="00704DD5">
        <w:rPr>
          <w:rFonts w:ascii="Times New Roman" w:eastAsia="Times New Roman" w:hAnsi="Times New Roman" w:cs="Times New Roman"/>
          <w:bCs/>
          <w:lang w:val="ro-RO" w:eastAsia="ro-RO"/>
        </w:rPr>
        <w:t>6 privind  achizitiile  publice</w:t>
      </w:r>
      <w:r w:rsidRPr="00910E4B">
        <w:rPr>
          <w:rFonts w:ascii="Times New Roman" w:eastAsia="Times New Roman" w:hAnsi="Times New Roman" w:cs="Times New Roman"/>
          <w:bCs/>
          <w:lang w:val="ro-RO" w:eastAsia="ro-RO"/>
        </w:rPr>
        <w:t xml:space="preserve"> </w:t>
      </w:r>
      <w:r w:rsidR="000252B6">
        <w:rPr>
          <w:rFonts w:ascii="Times New Roman" w:eastAsia="Times New Roman" w:hAnsi="Times New Roman" w:cs="Times New Roman"/>
          <w:bCs/>
          <w:lang w:val="ro-RO" w:eastAsia="ro-RO"/>
        </w:rPr>
        <w:t xml:space="preserve">si a </w:t>
      </w:r>
      <w:r w:rsidR="000252B6" w:rsidRPr="000252B6">
        <w:rPr>
          <w:rFonts w:ascii="Times New Roman" w:eastAsia="Times New Roman" w:hAnsi="Times New Roman" w:cs="Times New Roman"/>
          <w:i/>
          <w:sz w:val="24"/>
          <w:szCs w:val="24"/>
          <w:lang w:val="ro-RO" w:eastAsia="ro-RO"/>
        </w:rPr>
        <w:t xml:space="preserve"> </w:t>
      </w:r>
      <w:r w:rsidR="000252B6" w:rsidRPr="00304359">
        <w:rPr>
          <w:rFonts w:ascii="Times New Roman" w:eastAsia="Times New Roman" w:hAnsi="Times New Roman" w:cs="Times New Roman"/>
          <w:i/>
          <w:sz w:val="24"/>
          <w:szCs w:val="24"/>
          <w:lang w:val="ro-RO" w:eastAsia="ro-RO"/>
        </w:rPr>
        <w:t>note</w:t>
      </w:r>
      <w:r w:rsidR="000252B6">
        <w:rPr>
          <w:rFonts w:ascii="Times New Roman" w:eastAsia="Times New Roman" w:hAnsi="Times New Roman" w:cs="Times New Roman"/>
          <w:i/>
          <w:sz w:val="24"/>
          <w:szCs w:val="24"/>
          <w:lang w:val="ro-RO" w:eastAsia="ro-RO"/>
        </w:rPr>
        <w:t>i</w:t>
      </w:r>
      <w:r w:rsidR="000252B6" w:rsidRPr="00304359">
        <w:rPr>
          <w:rFonts w:ascii="Times New Roman" w:eastAsia="Times New Roman" w:hAnsi="Times New Roman" w:cs="Times New Roman"/>
          <w:i/>
          <w:sz w:val="24"/>
          <w:szCs w:val="24"/>
          <w:lang w:val="ro-RO" w:eastAsia="ro-RO"/>
        </w:rPr>
        <w:t xml:space="preserve">  interne</w:t>
      </w:r>
      <w:r w:rsidR="000252B6" w:rsidRPr="00304359">
        <w:rPr>
          <w:rFonts w:ascii="Times New Roman" w:eastAsia="Times New Roman" w:hAnsi="Times New Roman" w:cs="Times New Roman"/>
          <w:sz w:val="24"/>
          <w:szCs w:val="24"/>
          <w:lang w:val="ro-RO" w:eastAsia="ro-RO"/>
        </w:rPr>
        <w:t xml:space="preserve">  </w:t>
      </w:r>
      <w:r w:rsidR="00704DD5">
        <w:rPr>
          <w:rFonts w:ascii="Times New Roman" w:eastAsia="Times New Roman" w:hAnsi="Times New Roman" w:cs="Times New Roman"/>
          <w:sz w:val="24"/>
          <w:szCs w:val="24"/>
          <w:lang w:val="ro-RO" w:eastAsia="ro-RO"/>
        </w:rPr>
        <w:t xml:space="preserve">parte  din  aceasta  procedura,  </w:t>
      </w:r>
      <w:r w:rsidR="000252B6" w:rsidRPr="00304359">
        <w:rPr>
          <w:rFonts w:ascii="Times New Roman" w:eastAsia="Times New Roman" w:hAnsi="Times New Roman" w:cs="Times New Roman"/>
          <w:sz w:val="24"/>
          <w:szCs w:val="24"/>
          <w:lang w:val="ro-RO" w:eastAsia="ro-RO"/>
        </w:rPr>
        <w:t xml:space="preserve">pentru  ducerea  la  indeplinire a  </w:t>
      </w:r>
      <w:r w:rsidR="000252B6" w:rsidRPr="00304359">
        <w:rPr>
          <w:rFonts w:ascii="Times New Roman" w:eastAsia="Times New Roman" w:hAnsi="Times New Roman" w:cs="Times New Roman"/>
          <w:bCs/>
          <w:sz w:val="24"/>
          <w:szCs w:val="24"/>
          <w:lang w:val="ro-RO" w:eastAsia="ro-RO"/>
        </w:rPr>
        <w:t>atribuirii contractului de ,,Servicii de  catering ,, aferente  proiectului „Înființarea serviciilor de educație timpurie complementare în cadrul Comunei Ion Creangă, județul Neamț”,</w:t>
      </w:r>
    </w:p>
    <w:p w:rsidR="00910E4B" w:rsidRDefault="00910E4B" w:rsidP="00910E4B">
      <w:pPr>
        <w:spacing w:after="0" w:line="276" w:lineRule="auto"/>
        <w:rPr>
          <w:rFonts w:ascii="Times New Roman" w:eastAsia="Times New Roman" w:hAnsi="Times New Roman" w:cs="Times New Roman"/>
          <w:bCs/>
          <w:lang w:val="ro-RO" w:eastAsia="ro-RO"/>
        </w:rPr>
      </w:pPr>
    </w:p>
    <w:p w:rsidR="00704DD5" w:rsidRDefault="00704DD5" w:rsidP="00704DD5">
      <w:pPr>
        <w:spacing w:after="0" w:line="276" w:lineRule="auto"/>
        <w:jc w:val="center"/>
        <w:rPr>
          <w:rFonts w:ascii="Times New Roman" w:eastAsia="Times New Roman" w:hAnsi="Times New Roman" w:cs="Times New Roman"/>
          <w:bCs/>
          <w:lang w:val="ro-RO" w:eastAsia="ro-RO"/>
        </w:rPr>
      </w:pPr>
      <w:r>
        <w:rPr>
          <w:rFonts w:ascii="Times New Roman" w:eastAsia="Times New Roman" w:hAnsi="Times New Roman" w:cs="Times New Roman"/>
          <w:bCs/>
          <w:lang w:val="ro-RO" w:eastAsia="ro-RO"/>
        </w:rPr>
        <w:t>PRIMAR</w:t>
      </w:r>
    </w:p>
    <w:p w:rsidR="00704DD5" w:rsidRPr="00910E4B" w:rsidRDefault="00704DD5" w:rsidP="00704DD5">
      <w:pPr>
        <w:spacing w:after="0" w:line="276" w:lineRule="auto"/>
        <w:jc w:val="center"/>
        <w:rPr>
          <w:rFonts w:ascii="Times New Roman" w:eastAsia="Times New Roman" w:hAnsi="Times New Roman" w:cs="Times New Roman"/>
          <w:bCs/>
          <w:lang w:val="ro-RO" w:eastAsia="ro-RO"/>
        </w:rPr>
      </w:pPr>
      <w:r>
        <w:rPr>
          <w:rFonts w:ascii="Times New Roman" w:eastAsia="Times New Roman" w:hAnsi="Times New Roman" w:cs="Times New Roman"/>
          <w:bCs/>
          <w:lang w:val="ro-RO" w:eastAsia="ro-RO"/>
        </w:rPr>
        <w:t xml:space="preserve">Dumitru- Dorin TABACARIU </w:t>
      </w:r>
    </w:p>
    <w:p w:rsidR="00704DD5" w:rsidRDefault="00704DD5" w:rsidP="00704DD5">
      <w:pPr>
        <w:spacing w:after="0" w:line="276" w:lineRule="auto"/>
        <w:jc w:val="center"/>
        <w:rPr>
          <w:rFonts w:ascii="Times New Roman" w:eastAsia="Times New Roman" w:hAnsi="Times New Roman" w:cs="Times New Roman"/>
          <w:bCs/>
          <w:lang w:val="ro-RO" w:eastAsia="ro-RO"/>
        </w:rPr>
      </w:pPr>
    </w:p>
    <w:p w:rsidR="00704DD5" w:rsidRDefault="00704DD5" w:rsidP="00704DD5">
      <w:pPr>
        <w:spacing w:after="0" w:line="276" w:lineRule="auto"/>
        <w:jc w:val="center"/>
        <w:rPr>
          <w:rFonts w:ascii="Times New Roman" w:eastAsia="Times New Roman" w:hAnsi="Times New Roman" w:cs="Times New Roman"/>
          <w:bCs/>
          <w:lang w:val="ro-RO" w:eastAsia="ro-RO"/>
        </w:rPr>
      </w:pPr>
    </w:p>
    <w:p w:rsidR="00704DD5" w:rsidRDefault="00704DD5" w:rsidP="00704DD5">
      <w:pPr>
        <w:spacing w:after="0" w:line="276" w:lineRule="auto"/>
        <w:jc w:val="center"/>
        <w:rPr>
          <w:rFonts w:ascii="Times New Roman" w:eastAsia="Times New Roman" w:hAnsi="Times New Roman" w:cs="Times New Roman"/>
          <w:bCs/>
          <w:lang w:val="ro-RO" w:eastAsia="ro-RO"/>
        </w:rPr>
      </w:pPr>
    </w:p>
    <w:p w:rsidR="00704DD5" w:rsidRPr="009B2DE6" w:rsidRDefault="00704DD5" w:rsidP="009B2DE6">
      <w:pPr>
        <w:spacing w:after="0" w:line="276" w:lineRule="auto"/>
        <w:rPr>
          <w:rFonts w:ascii="Times New Roman" w:eastAsia="Times New Roman" w:hAnsi="Times New Roman" w:cs="Times New Roman"/>
          <w:sz w:val="24"/>
          <w:szCs w:val="24"/>
          <w:lang w:val="fr-FR"/>
        </w:rPr>
      </w:pPr>
      <w:r w:rsidRPr="009B2DE6">
        <w:rPr>
          <w:rFonts w:ascii="Times New Roman" w:eastAsia="Times New Roman" w:hAnsi="Times New Roman" w:cs="Times New Roman"/>
          <w:sz w:val="24"/>
          <w:szCs w:val="24"/>
          <w:lang w:val="fr-FR"/>
        </w:rPr>
        <w:t xml:space="preserve">   ROMÂNIA</w:t>
      </w:r>
    </w:p>
    <w:p w:rsidR="00704DD5" w:rsidRPr="009B2DE6" w:rsidRDefault="00704DD5" w:rsidP="009B2DE6">
      <w:pPr>
        <w:spacing w:after="0" w:line="276" w:lineRule="auto"/>
        <w:rPr>
          <w:rFonts w:ascii="Times New Roman" w:eastAsia="Times New Roman" w:hAnsi="Times New Roman" w:cs="Times New Roman"/>
          <w:sz w:val="24"/>
          <w:szCs w:val="24"/>
          <w:lang w:val="fr-FR"/>
        </w:rPr>
      </w:pPr>
      <w:r w:rsidRPr="009B2DE6">
        <w:rPr>
          <w:rFonts w:ascii="Times New Roman" w:eastAsia="Times New Roman" w:hAnsi="Times New Roman" w:cs="Times New Roman"/>
          <w:sz w:val="24"/>
          <w:szCs w:val="24"/>
          <w:lang w:val="fr-FR"/>
        </w:rPr>
        <w:t>JUDEŢUL   NEAMT</w:t>
      </w:r>
    </w:p>
    <w:p w:rsidR="00704DD5" w:rsidRPr="009B2DE6" w:rsidRDefault="00704DD5" w:rsidP="009B2DE6">
      <w:pPr>
        <w:spacing w:after="0" w:line="276" w:lineRule="auto"/>
        <w:rPr>
          <w:rFonts w:ascii="Times New Roman" w:eastAsia="Times New Roman" w:hAnsi="Times New Roman" w:cs="Times New Roman"/>
          <w:sz w:val="24"/>
          <w:szCs w:val="24"/>
          <w:lang w:val="fr-FR"/>
        </w:rPr>
      </w:pPr>
      <w:r w:rsidRPr="009B2DE6">
        <w:rPr>
          <w:rFonts w:ascii="Times New Roman" w:eastAsia="Times New Roman" w:hAnsi="Times New Roman" w:cs="Times New Roman"/>
          <w:sz w:val="24"/>
          <w:szCs w:val="24"/>
          <w:lang w:val="fr-FR"/>
        </w:rPr>
        <w:t>PRIMĂRIA COMUNEI ION CREANGA</w:t>
      </w:r>
    </w:p>
    <w:p w:rsidR="00704DD5" w:rsidRDefault="00704DD5" w:rsidP="009B2DE6">
      <w:pPr>
        <w:spacing w:after="0" w:line="276" w:lineRule="auto"/>
        <w:rPr>
          <w:rFonts w:ascii="Times New Roman" w:eastAsia="Times New Roman" w:hAnsi="Times New Roman" w:cs="Times New Roman"/>
          <w:sz w:val="24"/>
          <w:szCs w:val="24"/>
          <w:lang w:val="fr-FR"/>
        </w:rPr>
      </w:pPr>
      <w:r w:rsidRPr="009B2DE6">
        <w:rPr>
          <w:rFonts w:ascii="Times New Roman" w:eastAsia="Times New Roman" w:hAnsi="Times New Roman" w:cs="Times New Roman"/>
          <w:sz w:val="24"/>
          <w:szCs w:val="24"/>
          <w:lang w:val="fr-FR"/>
        </w:rPr>
        <w:t xml:space="preserve">Nr. </w:t>
      </w:r>
      <w:proofErr w:type="gramStart"/>
      <w:r w:rsidRPr="009B2DE6">
        <w:rPr>
          <w:rFonts w:ascii="Times New Roman" w:eastAsia="Times New Roman" w:hAnsi="Times New Roman" w:cs="Times New Roman"/>
          <w:sz w:val="24"/>
          <w:szCs w:val="24"/>
          <w:lang w:val="fr-FR"/>
        </w:rPr>
        <w:t>10.415  din</w:t>
      </w:r>
      <w:proofErr w:type="gramEnd"/>
      <w:r w:rsidRPr="009B2DE6">
        <w:rPr>
          <w:rFonts w:ascii="Times New Roman" w:eastAsia="Times New Roman" w:hAnsi="Times New Roman" w:cs="Times New Roman"/>
          <w:sz w:val="24"/>
          <w:szCs w:val="24"/>
          <w:lang w:val="fr-FR"/>
        </w:rPr>
        <w:t xml:space="preserve"> 18.09.2024 </w:t>
      </w:r>
    </w:p>
    <w:p w:rsidR="00736A59" w:rsidRDefault="00736A59" w:rsidP="009B2DE6">
      <w:pPr>
        <w:spacing w:after="0" w:line="276" w:lineRule="auto"/>
        <w:rPr>
          <w:rFonts w:ascii="Times New Roman" w:eastAsia="Times New Roman" w:hAnsi="Times New Roman" w:cs="Times New Roman"/>
          <w:sz w:val="24"/>
          <w:szCs w:val="24"/>
          <w:lang w:val="fr-FR"/>
        </w:rPr>
      </w:pPr>
    </w:p>
    <w:p w:rsidR="00736A59" w:rsidRPr="009B2DE6" w:rsidRDefault="00736A59" w:rsidP="009B2DE6">
      <w:pPr>
        <w:spacing w:after="0" w:line="276" w:lineRule="auto"/>
        <w:rPr>
          <w:rFonts w:ascii="Times New Roman" w:eastAsia="Times New Roman" w:hAnsi="Times New Roman" w:cs="Times New Roman"/>
          <w:sz w:val="24"/>
          <w:szCs w:val="24"/>
          <w:lang w:val="fr-FR"/>
        </w:rPr>
      </w:pPr>
    </w:p>
    <w:p w:rsidR="00704DD5" w:rsidRPr="009B2DE6" w:rsidRDefault="00704DD5" w:rsidP="009B2DE6">
      <w:pPr>
        <w:spacing w:after="0" w:line="276" w:lineRule="auto"/>
        <w:jc w:val="center"/>
        <w:rPr>
          <w:rFonts w:ascii="Times New Roman" w:eastAsia="Times New Roman" w:hAnsi="Times New Roman" w:cs="Times New Roman"/>
          <w:bCs/>
          <w:sz w:val="24"/>
          <w:szCs w:val="24"/>
          <w:lang w:val="ro-RO" w:eastAsia="ro-RO"/>
        </w:rPr>
      </w:pPr>
    </w:p>
    <w:p w:rsidR="00704DD5" w:rsidRPr="009B2DE6" w:rsidRDefault="00D96B28" w:rsidP="009B2DE6">
      <w:pPr>
        <w:spacing w:after="0" w:line="276" w:lineRule="auto"/>
        <w:jc w:val="center"/>
        <w:rPr>
          <w:rFonts w:ascii="Times New Roman" w:eastAsia="Times New Roman" w:hAnsi="Times New Roman" w:cs="Times New Roman"/>
          <w:b/>
          <w:bCs/>
          <w:sz w:val="24"/>
          <w:szCs w:val="24"/>
          <w:lang w:val="ro-RO" w:eastAsia="ro-RO"/>
        </w:rPr>
      </w:pPr>
      <w:r w:rsidRPr="009B2DE6">
        <w:rPr>
          <w:rFonts w:ascii="Times New Roman" w:eastAsia="Times New Roman" w:hAnsi="Times New Roman" w:cs="Times New Roman"/>
          <w:b/>
          <w:bCs/>
          <w:sz w:val="24"/>
          <w:szCs w:val="24"/>
          <w:lang w:val="ro-RO" w:eastAsia="ro-RO"/>
        </w:rPr>
        <w:t xml:space="preserve">RAPORT DE  SPECIALITATE </w:t>
      </w:r>
    </w:p>
    <w:p w:rsidR="00704DD5" w:rsidRPr="009B2DE6" w:rsidRDefault="00D96B28" w:rsidP="009B2DE6">
      <w:pPr>
        <w:spacing w:after="0" w:line="276" w:lineRule="auto"/>
        <w:jc w:val="center"/>
        <w:rPr>
          <w:rFonts w:ascii="Times New Roman" w:eastAsia="Times New Roman" w:hAnsi="Times New Roman" w:cs="Times New Roman"/>
          <w:b/>
          <w:bCs/>
          <w:sz w:val="24"/>
          <w:szCs w:val="24"/>
          <w:lang w:val="ro-RO" w:eastAsia="ro-RO"/>
        </w:rPr>
      </w:pPr>
      <w:proofErr w:type="gramStart"/>
      <w:r w:rsidRPr="009B2DE6">
        <w:rPr>
          <w:rFonts w:ascii="Times New Roman" w:eastAsia="Times New Roman" w:hAnsi="Times New Roman" w:cs="Times New Roman"/>
          <w:b/>
          <w:bCs/>
          <w:iCs/>
          <w:sz w:val="24"/>
          <w:szCs w:val="24"/>
          <w:lang w:val="fr-FR" w:eastAsia="ro-RO"/>
        </w:rPr>
        <w:t>la  proiectul</w:t>
      </w:r>
      <w:proofErr w:type="gramEnd"/>
      <w:r w:rsidR="00704DD5" w:rsidRPr="009B2DE6">
        <w:rPr>
          <w:rFonts w:ascii="Times New Roman" w:eastAsia="Times New Roman" w:hAnsi="Times New Roman" w:cs="Times New Roman"/>
          <w:b/>
          <w:bCs/>
          <w:iCs/>
          <w:sz w:val="24"/>
          <w:szCs w:val="24"/>
          <w:lang w:val="fr-FR" w:eastAsia="ro-RO"/>
        </w:rPr>
        <w:t xml:space="preserve"> de  hotarare  </w:t>
      </w:r>
      <w:r w:rsidR="00704DD5" w:rsidRPr="009B2DE6">
        <w:rPr>
          <w:rFonts w:ascii="Times New Roman" w:eastAsia="Times New Roman" w:hAnsi="Times New Roman" w:cs="Times New Roman"/>
          <w:b/>
          <w:bCs/>
          <w:sz w:val="24"/>
          <w:szCs w:val="24"/>
          <w:lang w:val="ro-RO" w:eastAsia="ro-RO"/>
        </w:rPr>
        <w:t xml:space="preserve">privind  aprobarea  procedurii  operaționale proprii  privind achizitiile de  servicii sociale  si  alte servicii  specifice prevazute in anexa 2  din  Legea  nr. 98/ 2016 privind  achizitiile  publice , </w:t>
      </w:r>
    </w:p>
    <w:p w:rsidR="004A29BE" w:rsidRPr="009B2DE6" w:rsidRDefault="004A29BE" w:rsidP="009B2DE6">
      <w:pPr>
        <w:spacing w:after="0" w:line="276" w:lineRule="auto"/>
        <w:jc w:val="center"/>
        <w:rPr>
          <w:rFonts w:ascii="Times New Roman" w:eastAsia="Times New Roman" w:hAnsi="Times New Roman" w:cs="Times New Roman"/>
          <w:b/>
          <w:bCs/>
          <w:sz w:val="24"/>
          <w:szCs w:val="24"/>
          <w:lang w:val="ro-RO" w:eastAsia="ro-RO"/>
        </w:rPr>
      </w:pPr>
    </w:p>
    <w:p w:rsidR="004A29BE" w:rsidRPr="009B2DE6" w:rsidRDefault="004A29BE" w:rsidP="009B2DE6">
      <w:pPr>
        <w:spacing w:after="0" w:line="276" w:lineRule="auto"/>
        <w:jc w:val="center"/>
        <w:rPr>
          <w:rFonts w:ascii="Times New Roman" w:eastAsia="Times New Roman" w:hAnsi="Times New Roman" w:cs="Times New Roman"/>
          <w:b/>
          <w:bCs/>
          <w:sz w:val="24"/>
          <w:szCs w:val="24"/>
          <w:lang w:val="ro-RO" w:eastAsia="ro-RO"/>
        </w:rPr>
      </w:pPr>
    </w:p>
    <w:p w:rsidR="004A29BE" w:rsidRPr="009B2DE6" w:rsidRDefault="004A29BE" w:rsidP="009B2DE6">
      <w:pPr>
        <w:pStyle w:val="Body"/>
        <w:spacing w:line="276" w:lineRule="auto"/>
        <w:rPr>
          <w:rFonts w:cs="Times New Roman"/>
        </w:rPr>
      </w:pPr>
      <w:r w:rsidRPr="009B2DE6">
        <w:rPr>
          <w:rFonts w:cs="Times New Roman"/>
        </w:rPr>
        <w:t xml:space="preserve">     „</w:t>
      </w:r>
      <w:r w:rsidRPr="00736A59">
        <w:rPr>
          <w:rFonts w:cs="Times New Roman"/>
          <w:i/>
        </w:rPr>
        <w:t>Înființarea serviciilor de educație timpurie complementare în cadrul Comunei Ion Creangă, județul Neamț</w:t>
      </w:r>
      <w:r w:rsidRPr="009B2DE6">
        <w:rPr>
          <w:rFonts w:cs="Times New Roman"/>
        </w:rPr>
        <w:t xml:space="preserve">”, finanțat în cadrul programului Național de Redresare și Reziliență, Componenta 15: Educație, Reforma 2: Dezvoltarea unui sistem de educație timpurie unitar, incluziv și de calitate. I2. Înființarea, echiparea și operaționalizarea a 412 servicii complementare pentru grupurile defavorizate. Contract finanțare nr. 13210 din data de 02.11.2023.  </w:t>
      </w:r>
    </w:p>
    <w:p w:rsidR="00104DBE" w:rsidRPr="009B2DE6" w:rsidRDefault="004A29BE" w:rsidP="00104DBE">
      <w:pPr>
        <w:pStyle w:val="Body"/>
        <w:spacing w:line="276" w:lineRule="auto"/>
        <w:rPr>
          <w:rFonts w:eastAsia="Times New Roman" w:cs="Times New Roman"/>
          <w:color w:val="000000" w:themeColor="text1"/>
          <w:lang w:val="ro-RO"/>
        </w:rPr>
      </w:pPr>
      <w:r w:rsidRPr="009B2DE6">
        <w:rPr>
          <w:rFonts w:cs="Times New Roman"/>
        </w:rPr>
        <w:t xml:space="preserve">      Pentru  realizarea  serviciilor  de  ca</w:t>
      </w:r>
      <w:r w:rsidR="00564F8C" w:rsidRPr="009B2DE6">
        <w:rPr>
          <w:rFonts w:cs="Times New Roman"/>
        </w:rPr>
        <w:t>tering</w:t>
      </w:r>
      <w:r w:rsidRPr="009B2DE6">
        <w:rPr>
          <w:rFonts w:cs="Times New Roman"/>
        </w:rPr>
        <w:t xml:space="preserve">, trebuie </w:t>
      </w:r>
      <w:r w:rsidRPr="009B2DE6">
        <w:rPr>
          <w:rFonts w:eastAsia="Times New Roman" w:cs="Times New Roman"/>
          <w:color w:val="000000" w:themeColor="text1"/>
          <w:lang w:val="ro-RO"/>
        </w:rPr>
        <w:t>reglementată modalitatea de achiziție de către Primăria Comunei Ion Creanga, județul Neamț a  acestor servicii</w:t>
      </w:r>
      <w:r w:rsidR="00736A59">
        <w:rPr>
          <w:rFonts w:eastAsia="Times New Roman" w:cs="Times New Roman"/>
          <w:color w:val="000000" w:themeColor="text1"/>
          <w:lang w:val="ro-RO"/>
        </w:rPr>
        <w:t xml:space="preserve">  sociale </w:t>
      </w:r>
      <w:r w:rsidRPr="009B2DE6">
        <w:rPr>
          <w:rFonts w:eastAsia="Times New Roman" w:cs="Times New Roman"/>
          <w:color w:val="000000" w:themeColor="text1"/>
          <w:lang w:val="ro-RO"/>
        </w:rPr>
        <w:t>, prevăzute în Anexa nr. 2 la Legea nr.98/2016 privind achizițiile publice, cu  modificarile  si  completarile  ulterioare</w:t>
      </w:r>
      <w:r w:rsidR="00736A59">
        <w:rPr>
          <w:rFonts w:eastAsia="Times New Roman" w:cs="Times New Roman"/>
          <w:color w:val="000000" w:themeColor="text1"/>
          <w:lang w:val="ro-RO"/>
        </w:rPr>
        <w:t xml:space="preserve">, </w:t>
      </w:r>
      <w:r w:rsidRPr="009B2DE6">
        <w:rPr>
          <w:rFonts w:eastAsia="Times New Roman" w:cs="Times New Roman"/>
          <w:color w:val="000000" w:themeColor="text1"/>
          <w:lang w:val="ro-RO"/>
        </w:rPr>
        <w:t xml:space="preserve"> cu  conditia  aprobării  unei  proceduri  proprii</w:t>
      </w:r>
      <w:r w:rsidR="00104DBE">
        <w:rPr>
          <w:rFonts w:eastAsia="Times New Roman" w:cs="Times New Roman"/>
          <w:color w:val="000000" w:themeColor="text1"/>
          <w:lang w:val="ro-RO"/>
        </w:rPr>
        <w:t>, i</w:t>
      </w:r>
      <w:r w:rsidR="00104DBE" w:rsidRPr="00F01A39">
        <w:rPr>
          <w:rFonts w:cs="Times New Roman"/>
          <w:color w:val="000000" w:themeColor="text1"/>
        </w:rPr>
        <w:t xml:space="preserve">n vederea asigurării transparenţei, a tratamentului egal, a accesului nediscriminatoriu şi a atragerii participării unui numar cât mai mare de ofertanți, autoritatea contractantă </w:t>
      </w:r>
      <w:r w:rsidR="00104DBE">
        <w:rPr>
          <w:rFonts w:cs="Times New Roman"/>
          <w:color w:val="000000" w:themeColor="text1"/>
        </w:rPr>
        <w:t xml:space="preserve"> trebuie  sa  adopte o </w:t>
      </w:r>
      <w:r w:rsidR="00104DBE" w:rsidRPr="00F01A39">
        <w:rPr>
          <w:rFonts w:cs="Times New Roman"/>
          <w:color w:val="000000" w:themeColor="text1"/>
        </w:rPr>
        <w:t xml:space="preserve">procedura proprie de atribuire a contractelor de achiziție publică/ acordurilor-cadru ce au ca obiect serviciile sociale şi alte servicii specifice </w:t>
      </w:r>
      <w:r w:rsidR="00104DBE">
        <w:rPr>
          <w:rFonts w:cs="Times New Roman"/>
          <w:color w:val="000000" w:themeColor="text1"/>
        </w:rPr>
        <w:t>.</w:t>
      </w:r>
    </w:p>
    <w:p w:rsidR="00104DBE" w:rsidRDefault="00564F8C" w:rsidP="009B2DE6">
      <w:pPr>
        <w:spacing w:after="0" w:line="276" w:lineRule="auto"/>
        <w:rPr>
          <w:rFonts w:ascii="Times New Roman" w:eastAsia="Times New Roman" w:hAnsi="Times New Roman" w:cs="Times New Roman"/>
          <w:bCs/>
          <w:sz w:val="24"/>
          <w:szCs w:val="24"/>
          <w:lang w:val="ro-RO" w:eastAsia="ro-RO"/>
        </w:rPr>
      </w:pPr>
      <w:r w:rsidRPr="009B2DE6">
        <w:rPr>
          <w:rFonts w:ascii="Times New Roman" w:eastAsia="Times New Roman" w:hAnsi="Times New Roman" w:cs="Times New Roman"/>
          <w:color w:val="000000" w:themeColor="text1"/>
          <w:sz w:val="24"/>
          <w:szCs w:val="24"/>
          <w:lang w:val="ro-RO"/>
        </w:rPr>
        <w:t xml:space="preserve">      Drept  pentru  care  am  procedat la  intocmirea unei  procedurii  operationale pentru  realizarea  </w:t>
      </w:r>
      <w:r w:rsidR="009B2DE6" w:rsidRPr="009B2DE6">
        <w:rPr>
          <w:rFonts w:ascii="Times New Roman" w:eastAsia="Times New Roman" w:hAnsi="Times New Roman" w:cs="Times New Roman"/>
          <w:bCs/>
          <w:sz w:val="24"/>
          <w:szCs w:val="24"/>
          <w:lang w:val="ro-RO" w:eastAsia="ro-RO"/>
        </w:rPr>
        <w:t xml:space="preserve">achizitiei de  servicii sociale  si  alte servicii  specifice prevazute in anexa 2  din  Legea  nr. 98/ 2016 privind  achizitiile  publice </w:t>
      </w:r>
      <w:r w:rsidR="00104DBE">
        <w:rPr>
          <w:rFonts w:ascii="Times New Roman" w:eastAsia="Times New Roman" w:hAnsi="Times New Roman" w:cs="Times New Roman"/>
          <w:bCs/>
          <w:sz w:val="24"/>
          <w:szCs w:val="24"/>
          <w:lang w:val="ro-RO" w:eastAsia="ro-RO"/>
        </w:rPr>
        <w:t>si a  unei  norme  interne , după  cum  urmeaza:</w:t>
      </w:r>
    </w:p>
    <w:p w:rsidR="00104DBE" w:rsidRPr="00104DBE" w:rsidRDefault="00104DBE" w:rsidP="009B2DE6">
      <w:pPr>
        <w:pStyle w:val="ListParagraph"/>
        <w:numPr>
          <w:ilvl w:val="0"/>
          <w:numId w:val="1"/>
        </w:numPr>
        <w:spacing w:line="276" w:lineRule="auto"/>
        <w:rPr>
          <w:rFonts w:ascii="Times New Roman" w:eastAsia="Times New Roman" w:hAnsi="Times New Roman" w:cs="Times New Roman"/>
          <w:bCs/>
          <w:lang w:val="ro-RO" w:eastAsia="ro-RO"/>
        </w:rPr>
      </w:pPr>
      <w:r>
        <w:rPr>
          <w:rFonts w:ascii="Times New Roman" w:hAnsi="Times New Roman" w:cs="Times New Roman"/>
        </w:rPr>
        <w:t xml:space="preserve">Achizitii  publice </w:t>
      </w:r>
      <w:r w:rsidRPr="004A29BE">
        <w:rPr>
          <w:rFonts w:ascii="Times New Roman" w:eastAsia="Times New Roman" w:hAnsi="Times New Roman" w:cs="Times New Roman"/>
          <w:color w:val="000000" w:themeColor="text1"/>
          <w:lang w:val="ro-RO" w:eastAsia="ro-RO"/>
        </w:rPr>
        <w:t>a căror valoare totala estimata pentru un an bugetar, fără TVA</w:t>
      </w:r>
      <w:r>
        <w:rPr>
          <w:rFonts w:ascii="Times New Roman" w:hAnsi="Times New Roman" w:cs="Times New Roman"/>
        </w:rPr>
        <w:t xml:space="preserve">  este  </w:t>
      </w:r>
      <w:r w:rsidRPr="00104DBE">
        <w:rPr>
          <w:rFonts w:ascii="Times New Roman" w:hAnsi="Times New Roman" w:cs="Times New Roman"/>
        </w:rPr>
        <w:t xml:space="preserve"> </w:t>
      </w:r>
      <w:r w:rsidRPr="00104DBE">
        <w:rPr>
          <w:rFonts w:ascii="Times New Roman" w:hAnsi="Times New Roman" w:cs="Times New Roman"/>
          <w:b/>
          <w:i/>
        </w:rPr>
        <w:t>egala  sau  mai  mare</w:t>
      </w:r>
      <w:r w:rsidRPr="00104DBE">
        <w:rPr>
          <w:rFonts w:ascii="Times New Roman" w:hAnsi="Times New Roman" w:cs="Times New Roman"/>
        </w:rPr>
        <w:t xml:space="preserve">  </w:t>
      </w:r>
      <w:r w:rsidRPr="004A29BE">
        <w:rPr>
          <w:rFonts w:ascii="Times New Roman" w:eastAsia="Times New Roman" w:hAnsi="Times New Roman" w:cs="Times New Roman"/>
          <w:color w:val="000000" w:themeColor="text1"/>
          <w:lang w:val="ro-RO" w:eastAsia="ro-RO"/>
        </w:rPr>
        <w:t>decât pragul valoric înscris</w:t>
      </w:r>
      <w:r w:rsidRPr="00104DBE">
        <w:rPr>
          <w:rFonts w:ascii="Times New Roman" w:hAnsi="Times New Roman" w:cs="Times New Roman"/>
        </w:rPr>
        <w:t xml:space="preserve"> la art. </w:t>
      </w:r>
      <w:proofErr w:type="gramStart"/>
      <w:r w:rsidRPr="00104DBE">
        <w:rPr>
          <w:rFonts w:ascii="Times New Roman" w:hAnsi="Times New Roman" w:cs="Times New Roman"/>
        </w:rPr>
        <w:t>7</w:t>
      </w:r>
      <w:proofErr w:type="gramEnd"/>
      <w:r w:rsidRPr="00104DBE">
        <w:rPr>
          <w:rFonts w:ascii="Times New Roman" w:hAnsi="Times New Roman" w:cs="Times New Roman"/>
        </w:rPr>
        <w:t xml:space="preserve">, alin. (1), lit. d), respectiv </w:t>
      </w:r>
      <w:r w:rsidRPr="00104DBE">
        <w:rPr>
          <w:rFonts w:ascii="Times New Roman" w:eastAsia="Times New Roman" w:hAnsi="Times New Roman" w:cs="Times New Roman"/>
          <w:iCs/>
        </w:rPr>
        <w:t>3 701 850 lei</w:t>
      </w:r>
      <w:r w:rsidRPr="00104DBE">
        <w:rPr>
          <w:rFonts w:ascii="Times New Roman" w:eastAsia="Times New Roman" w:hAnsi="Times New Roman" w:cs="Times New Roman"/>
          <w:i/>
          <w:iCs/>
        </w:rPr>
        <w:t xml:space="preserve"> </w:t>
      </w:r>
    </w:p>
    <w:p w:rsidR="00104DBE" w:rsidRPr="00291D8F" w:rsidRDefault="00104DBE" w:rsidP="00104DBE">
      <w:pPr>
        <w:pStyle w:val="Body"/>
        <w:numPr>
          <w:ilvl w:val="0"/>
          <w:numId w:val="1"/>
        </w:numPr>
        <w:spacing w:line="276" w:lineRule="auto"/>
        <w:jc w:val="both"/>
        <w:rPr>
          <w:rFonts w:cs="Times New Roman"/>
          <w:sz w:val="22"/>
          <w:szCs w:val="22"/>
        </w:rPr>
      </w:pPr>
      <w:r>
        <w:rPr>
          <w:rFonts w:cs="Times New Roman"/>
        </w:rPr>
        <w:t xml:space="preserve">Achizitii  publice </w:t>
      </w:r>
      <w:r w:rsidRPr="004A29BE">
        <w:rPr>
          <w:rFonts w:eastAsia="Times New Roman" w:cs="Times New Roman"/>
          <w:color w:val="000000" w:themeColor="text1"/>
          <w:lang w:val="ro-RO"/>
        </w:rPr>
        <w:t xml:space="preserve">a căror valoare totala estimata pentru un an bugetar, fără TVA, </w:t>
      </w:r>
      <w:r w:rsidRPr="00104DBE">
        <w:rPr>
          <w:rFonts w:eastAsia="Times New Roman" w:cs="Times New Roman"/>
          <w:b/>
          <w:i/>
          <w:color w:val="000000" w:themeColor="text1"/>
          <w:lang w:val="ro-RO"/>
        </w:rPr>
        <w:t xml:space="preserve">este mai mica </w:t>
      </w:r>
      <w:r w:rsidRPr="004A29BE">
        <w:rPr>
          <w:rFonts w:eastAsia="Times New Roman" w:cs="Times New Roman"/>
          <w:color w:val="000000" w:themeColor="text1"/>
          <w:lang w:val="ro-RO"/>
        </w:rPr>
        <w:t xml:space="preserve">decât pragul valoric înscris la art. 7, alin. (1), lit. d) din Legea 98/2016, privind achizițiile publice cu o valoare de pana la 3.701.850,00 lei </w:t>
      </w:r>
      <w:r>
        <w:rPr>
          <w:rFonts w:eastAsia="Times New Roman" w:cs="Times New Roman"/>
          <w:color w:val="000000" w:themeColor="text1"/>
          <w:lang w:val="ro-RO"/>
        </w:rPr>
        <w:t>.</w:t>
      </w:r>
    </w:p>
    <w:p w:rsidR="004A29BE" w:rsidRPr="00291D8F" w:rsidRDefault="00736A59" w:rsidP="009B2DE6">
      <w:pPr>
        <w:pStyle w:val="Body"/>
        <w:spacing w:line="276" w:lineRule="auto"/>
        <w:jc w:val="both"/>
        <w:rPr>
          <w:rFonts w:eastAsia="Times New Roman" w:cs="Times New Roman"/>
          <w:color w:val="000000" w:themeColor="text1"/>
          <w:lang w:val="ro-RO"/>
        </w:rPr>
      </w:pPr>
      <w:r>
        <w:rPr>
          <w:rFonts w:eastAsia="Times New Roman" w:cs="Times New Roman"/>
          <w:color w:val="000000" w:themeColor="text1"/>
          <w:lang w:val="ro-RO"/>
        </w:rPr>
        <w:t xml:space="preserve">      </w:t>
      </w:r>
      <w:r w:rsidRPr="00291D8F">
        <w:rPr>
          <w:rFonts w:eastAsia="Times New Roman" w:cs="Times New Roman"/>
          <w:color w:val="000000" w:themeColor="text1"/>
          <w:lang w:val="ro-RO"/>
        </w:rPr>
        <w:t>Aceste  doua  documente  putând  fi  realizate  cu  sprijinul serviciilor  de  consu</w:t>
      </w:r>
      <w:r w:rsidR="00104DBE" w:rsidRPr="00291D8F">
        <w:rPr>
          <w:rFonts w:eastAsia="Times New Roman" w:cs="Times New Roman"/>
          <w:color w:val="000000" w:themeColor="text1"/>
          <w:lang w:val="ro-RO"/>
        </w:rPr>
        <w:t>ltanta  cu  care  avem  relatie</w:t>
      </w:r>
      <w:r w:rsidRPr="00291D8F">
        <w:rPr>
          <w:rFonts w:eastAsia="Times New Roman" w:cs="Times New Roman"/>
          <w:color w:val="000000" w:themeColor="text1"/>
          <w:lang w:val="ro-RO"/>
        </w:rPr>
        <w:t xml:space="preserve">  contractuala </w:t>
      </w:r>
      <w:r w:rsidR="00104DBE" w:rsidRPr="00291D8F">
        <w:rPr>
          <w:rFonts w:eastAsia="Times New Roman" w:cs="Times New Roman"/>
          <w:color w:val="000000" w:themeColor="text1"/>
          <w:lang w:val="ro-RO"/>
        </w:rPr>
        <w:t>.</w:t>
      </w:r>
    </w:p>
    <w:p w:rsidR="00104DBE" w:rsidRPr="00291D8F" w:rsidRDefault="00104DBE" w:rsidP="00104DBE">
      <w:pPr>
        <w:spacing w:after="0" w:line="276" w:lineRule="auto"/>
        <w:rPr>
          <w:rFonts w:ascii="Times New Roman" w:eastAsia="Times New Roman" w:hAnsi="Times New Roman" w:cs="Times New Roman"/>
          <w:bCs/>
          <w:sz w:val="24"/>
          <w:szCs w:val="24"/>
          <w:lang w:val="ro-RO" w:eastAsia="ro-RO"/>
        </w:rPr>
      </w:pPr>
      <w:r w:rsidRPr="00291D8F">
        <w:rPr>
          <w:rFonts w:ascii="Times New Roman" w:eastAsia="Times New Roman" w:hAnsi="Times New Roman" w:cs="Times New Roman"/>
          <w:color w:val="000000" w:themeColor="text1"/>
          <w:sz w:val="24"/>
          <w:szCs w:val="24"/>
          <w:lang w:val="ro-RO"/>
        </w:rPr>
        <w:t xml:space="preserve"> </w:t>
      </w:r>
      <w:r w:rsidR="00291D8F">
        <w:rPr>
          <w:rFonts w:ascii="Times New Roman" w:eastAsia="Times New Roman" w:hAnsi="Times New Roman" w:cs="Times New Roman"/>
          <w:color w:val="000000" w:themeColor="text1"/>
          <w:sz w:val="24"/>
          <w:szCs w:val="24"/>
          <w:lang w:val="ro-RO"/>
        </w:rPr>
        <w:t xml:space="preserve">  </w:t>
      </w:r>
      <w:r w:rsidRPr="00291D8F">
        <w:rPr>
          <w:rFonts w:ascii="Times New Roman" w:eastAsia="Times New Roman" w:hAnsi="Times New Roman" w:cs="Times New Roman"/>
          <w:color w:val="000000" w:themeColor="text1"/>
          <w:sz w:val="24"/>
          <w:szCs w:val="24"/>
          <w:lang w:val="ro-RO"/>
        </w:rPr>
        <w:t xml:space="preserve">   Va  supunem  spre  analiza, dezbatere  si  aprobare </w:t>
      </w:r>
      <w:r w:rsidRPr="00291D8F">
        <w:rPr>
          <w:rFonts w:ascii="Times New Roman" w:eastAsia="Times New Roman" w:hAnsi="Times New Roman" w:cs="Times New Roman"/>
          <w:bCs/>
          <w:iCs/>
          <w:sz w:val="24"/>
          <w:szCs w:val="24"/>
          <w:lang w:val="fr-FR" w:eastAsia="ro-RO"/>
        </w:rPr>
        <w:t xml:space="preserve"> </w:t>
      </w:r>
      <w:r w:rsidR="00291D8F" w:rsidRPr="00291D8F">
        <w:rPr>
          <w:rFonts w:ascii="Times New Roman" w:eastAsia="Times New Roman" w:hAnsi="Times New Roman" w:cs="Times New Roman"/>
          <w:bCs/>
          <w:sz w:val="24"/>
          <w:szCs w:val="24"/>
          <w:lang w:val="ro-RO" w:eastAsia="ro-RO"/>
        </w:rPr>
        <w:t>procedura  operațională</w:t>
      </w:r>
      <w:r w:rsidRPr="00291D8F">
        <w:rPr>
          <w:rFonts w:ascii="Times New Roman" w:eastAsia="Times New Roman" w:hAnsi="Times New Roman" w:cs="Times New Roman"/>
          <w:bCs/>
          <w:sz w:val="24"/>
          <w:szCs w:val="24"/>
          <w:lang w:val="ro-RO" w:eastAsia="ro-RO"/>
        </w:rPr>
        <w:t xml:space="preserve"> propri</w:t>
      </w:r>
      <w:r w:rsidR="00291D8F" w:rsidRPr="00291D8F">
        <w:rPr>
          <w:rFonts w:ascii="Times New Roman" w:eastAsia="Times New Roman" w:hAnsi="Times New Roman" w:cs="Times New Roman"/>
          <w:bCs/>
          <w:sz w:val="24"/>
          <w:szCs w:val="24"/>
          <w:lang w:val="ro-RO" w:eastAsia="ro-RO"/>
        </w:rPr>
        <w:t>e</w:t>
      </w:r>
      <w:r w:rsidRPr="00291D8F">
        <w:rPr>
          <w:rFonts w:ascii="Times New Roman" w:eastAsia="Times New Roman" w:hAnsi="Times New Roman" w:cs="Times New Roman"/>
          <w:bCs/>
          <w:sz w:val="24"/>
          <w:szCs w:val="24"/>
          <w:lang w:val="ro-RO" w:eastAsia="ro-RO"/>
        </w:rPr>
        <w:t xml:space="preserve">  privind achizitiile de  servicii sociale  si  alte servicii  specifice prevazute in anexa 2  din  Legea  nr. 98/ 2016 privind  achizitiile  publice ,</w:t>
      </w:r>
      <w:r w:rsidR="00291D8F" w:rsidRPr="00291D8F">
        <w:rPr>
          <w:rFonts w:ascii="Times New Roman" w:eastAsia="Times New Roman" w:hAnsi="Times New Roman" w:cs="Times New Roman"/>
          <w:bCs/>
          <w:sz w:val="24"/>
          <w:szCs w:val="24"/>
          <w:lang w:val="ro-RO" w:eastAsia="ro-RO"/>
        </w:rPr>
        <w:t xml:space="preserve">in forma  prezentata prin proiectul de  hotarare . </w:t>
      </w:r>
      <w:r w:rsidRPr="00291D8F">
        <w:rPr>
          <w:rFonts w:ascii="Times New Roman" w:eastAsia="Times New Roman" w:hAnsi="Times New Roman" w:cs="Times New Roman"/>
          <w:bCs/>
          <w:sz w:val="24"/>
          <w:szCs w:val="24"/>
          <w:lang w:val="ro-RO" w:eastAsia="ro-RO"/>
        </w:rPr>
        <w:t xml:space="preserve"> </w:t>
      </w:r>
    </w:p>
    <w:p w:rsidR="00704DD5" w:rsidRPr="00291D8F" w:rsidRDefault="00704DD5" w:rsidP="00104DBE">
      <w:pPr>
        <w:spacing w:after="0" w:line="276" w:lineRule="auto"/>
        <w:jc w:val="both"/>
        <w:rPr>
          <w:rFonts w:ascii="Times New Roman" w:hAnsi="Times New Roman" w:cs="Times New Roman"/>
          <w:sz w:val="24"/>
          <w:szCs w:val="24"/>
          <w:lang w:val="ro-RO"/>
        </w:rPr>
      </w:pPr>
    </w:p>
    <w:p w:rsidR="00704DD5" w:rsidRPr="00291D8F" w:rsidRDefault="00704DD5" w:rsidP="00704DD5">
      <w:pPr>
        <w:spacing w:after="0" w:line="276" w:lineRule="auto"/>
        <w:jc w:val="center"/>
        <w:rPr>
          <w:rFonts w:ascii="Times New Roman" w:eastAsia="Times New Roman" w:hAnsi="Times New Roman" w:cs="Times New Roman"/>
          <w:bCs/>
          <w:sz w:val="24"/>
          <w:szCs w:val="24"/>
          <w:lang w:val="ro-RO" w:eastAsia="ro-RO"/>
        </w:rPr>
      </w:pPr>
      <w:r w:rsidRPr="00291D8F">
        <w:rPr>
          <w:rFonts w:ascii="Times New Roman" w:eastAsia="Times New Roman" w:hAnsi="Times New Roman" w:cs="Times New Roman"/>
          <w:bCs/>
          <w:sz w:val="24"/>
          <w:szCs w:val="24"/>
          <w:lang w:val="ro-RO" w:eastAsia="ro-RO"/>
        </w:rPr>
        <w:t>INTOCMIT</w:t>
      </w:r>
    </w:p>
    <w:p w:rsidR="00704DD5" w:rsidRPr="00291D8F" w:rsidRDefault="00704DD5" w:rsidP="00704DD5">
      <w:pPr>
        <w:spacing w:after="0" w:line="276" w:lineRule="auto"/>
        <w:jc w:val="center"/>
        <w:rPr>
          <w:rFonts w:ascii="Times New Roman" w:eastAsia="Times New Roman" w:hAnsi="Times New Roman" w:cs="Times New Roman"/>
          <w:bCs/>
          <w:sz w:val="24"/>
          <w:szCs w:val="24"/>
          <w:lang w:val="ro-RO" w:eastAsia="ro-RO"/>
        </w:rPr>
      </w:pPr>
      <w:r w:rsidRPr="00291D8F">
        <w:rPr>
          <w:rFonts w:ascii="Times New Roman" w:eastAsia="Times New Roman" w:hAnsi="Times New Roman" w:cs="Times New Roman"/>
          <w:bCs/>
          <w:sz w:val="24"/>
          <w:szCs w:val="24"/>
          <w:lang w:val="ro-RO" w:eastAsia="ro-RO"/>
        </w:rPr>
        <w:t>Consilier  Achizitii  publice</w:t>
      </w:r>
    </w:p>
    <w:p w:rsidR="00910E4B" w:rsidRPr="00291D8F" w:rsidRDefault="00704DD5" w:rsidP="00704DD5">
      <w:pPr>
        <w:spacing w:after="0" w:line="276" w:lineRule="auto"/>
        <w:jc w:val="center"/>
        <w:rPr>
          <w:rFonts w:ascii="Times New Roman" w:eastAsia="Times New Roman" w:hAnsi="Times New Roman" w:cs="Times New Roman"/>
          <w:sz w:val="24"/>
          <w:szCs w:val="24"/>
          <w:lang w:val="fr-FR" w:eastAsia="ro-RO"/>
        </w:rPr>
      </w:pPr>
      <w:r w:rsidRPr="00291D8F">
        <w:rPr>
          <w:rFonts w:ascii="Times New Roman" w:eastAsia="Times New Roman" w:hAnsi="Times New Roman" w:cs="Times New Roman"/>
          <w:bCs/>
          <w:sz w:val="24"/>
          <w:szCs w:val="24"/>
          <w:lang w:val="ro-RO" w:eastAsia="ro-RO"/>
        </w:rPr>
        <w:t>Codrut- Gabriel LUCA</w:t>
      </w:r>
    </w:p>
    <w:p w:rsidR="00910E4B" w:rsidRPr="00704DD5" w:rsidRDefault="00910E4B" w:rsidP="00910E4B">
      <w:pPr>
        <w:spacing w:after="0" w:line="240" w:lineRule="auto"/>
        <w:jc w:val="center"/>
        <w:rPr>
          <w:rFonts w:ascii="Times New Roman" w:eastAsia="Times New Roman" w:hAnsi="Times New Roman" w:cs="Times New Roman"/>
          <w:sz w:val="24"/>
          <w:szCs w:val="24"/>
          <w:lang w:val="fr-FR" w:eastAsia="ro-RO"/>
        </w:rPr>
      </w:pPr>
    </w:p>
    <w:p w:rsidR="00910E4B" w:rsidRPr="00910E4B" w:rsidRDefault="00910E4B" w:rsidP="00910E4B">
      <w:pPr>
        <w:spacing w:after="0" w:line="240" w:lineRule="auto"/>
        <w:jc w:val="center"/>
        <w:rPr>
          <w:rFonts w:ascii="Times New Roman" w:eastAsia="Times New Roman" w:hAnsi="Times New Roman" w:cs="Times New Roman"/>
          <w:sz w:val="24"/>
          <w:szCs w:val="24"/>
          <w:lang w:val="fr-FR" w:eastAsia="ro-RO"/>
        </w:rPr>
      </w:pPr>
    </w:p>
    <w:p w:rsidR="00910E4B" w:rsidRPr="00910E4B" w:rsidRDefault="00910E4B" w:rsidP="00910E4B">
      <w:pPr>
        <w:spacing w:after="0" w:line="240" w:lineRule="auto"/>
        <w:jc w:val="center"/>
        <w:rPr>
          <w:rFonts w:ascii="Times New Roman" w:eastAsia="Times New Roman" w:hAnsi="Times New Roman" w:cs="Times New Roman"/>
          <w:sz w:val="24"/>
          <w:szCs w:val="24"/>
          <w:lang w:val="fr-FR" w:eastAsia="ro-RO"/>
        </w:rPr>
      </w:pPr>
    </w:p>
    <w:p w:rsidR="00A36EA1" w:rsidRDefault="00910E4B" w:rsidP="00910E4B">
      <w:pPr>
        <w:spacing w:after="0" w:line="240" w:lineRule="auto"/>
        <w:rPr>
          <w:rFonts w:ascii="Times New Roman" w:eastAsia="Times New Roman" w:hAnsi="Times New Roman" w:cs="Times New Roman"/>
          <w:lang w:val="ro-RO" w:eastAsia="ro-RO"/>
        </w:rPr>
      </w:pP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p>
    <w:p w:rsidR="00A36EA1" w:rsidRDefault="00A36EA1" w:rsidP="00910E4B">
      <w:pPr>
        <w:spacing w:after="0" w:line="240" w:lineRule="auto"/>
        <w:rPr>
          <w:rFonts w:ascii="Times New Roman" w:eastAsia="Times New Roman" w:hAnsi="Times New Roman" w:cs="Times New Roman"/>
          <w:lang w:val="ro-RO" w:eastAsia="ro-RO"/>
        </w:rPr>
      </w:pPr>
    </w:p>
    <w:p w:rsidR="00A36EA1" w:rsidRDefault="00A36EA1" w:rsidP="00910E4B">
      <w:pPr>
        <w:spacing w:after="0" w:line="240" w:lineRule="auto"/>
        <w:rPr>
          <w:rFonts w:ascii="Times New Roman" w:eastAsia="Times New Roman" w:hAnsi="Times New Roman" w:cs="Times New Roman"/>
          <w:lang w:val="ro-RO" w:eastAsia="ro-RO"/>
        </w:rPr>
      </w:pPr>
    </w:p>
    <w:p w:rsidR="00A36EA1" w:rsidRDefault="00A36EA1" w:rsidP="00910E4B">
      <w:pPr>
        <w:spacing w:after="0" w:line="240" w:lineRule="auto"/>
        <w:rPr>
          <w:rFonts w:ascii="Times New Roman" w:eastAsia="Times New Roman" w:hAnsi="Times New Roman" w:cs="Times New Roman"/>
          <w:lang w:val="ro-RO" w:eastAsia="ro-RO"/>
        </w:rPr>
      </w:pPr>
    </w:p>
    <w:p w:rsidR="00A36EA1" w:rsidRDefault="00A36EA1" w:rsidP="00910E4B">
      <w:pPr>
        <w:spacing w:after="0" w:line="240" w:lineRule="auto"/>
        <w:rPr>
          <w:rFonts w:ascii="Times New Roman" w:eastAsia="Times New Roman" w:hAnsi="Times New Roman" w:cs="Times New Roman"/>
          <w:lang w:val="ro-RO" w:eastAsia="ro-RO"/>
        </w:rPr>
      </w:pPr>
    </w:p>
    <w:p w:rsidR="00A36EA1" w:rsidRDefault="00A36EA1" w:rsidP="00910E4B">
      <w:pPr>
        <w:spacing w:after="0" w:line="240" w:lineRule="auto"/>
        <w:rPr>
          <w:rFonts w:ascii="Times New Roman" w:eastAsia="Times New Roman" w:hAnsi="Times New Roman" w:cs="Times New Roman"/>
          <w:lang w:val="ro-RO" w:eastAsia="ro-RO"/>
        </w:rPr>
      </w:pPr>
    </w:p>
    <w:p w:rsidR="00910E4B" w:rsidRPr="00910E4B" w:rsidRDefault="00910E4B" w:rsidP="00910E4B">
      <w:pPr>
        <w:spacing w:after="0" w:line="240" w:lineRule="auto"/>
        <w:rPr>
          <w:rFonts w:ascii="Times New Roman" w:eastAsia="Times New Roman" w:hAnsi="Times New Roman" w:cs="Times New Roman"/>
          <w:lang w:val="ro-RO" w:eastAsia="ro-RO"/>
        </w:rPr>
      </w:pP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t xml:space="preserve">                                                                                                                                             </w:t>
      </w:r>
    </w:p>
    <w:p w:rsidR="0079472A" w:rsidRPr="00D92E8B" w:rsidRDefault="0079472A" w:rsidP="0079472A">
      <w:pPr>
        <w:spacing w:after="0"/>
        <w:jc w:val="center"/>
        <w:rPr>
          <w:rFonts w:ascii="Times New Roman" w:hAnsi="Times New Roman"/>
          <w:b/>
          <w:bCs/>
          <w:sz w:val="24"/>
          <w:szCs w:val="24"/>
        </w:rPr>
      </w:pPr>
      <w:r w:rsidRPr="00D92E8B">
        <w:rPr>
          <w:rFonts w:ascii="Times New Roman" w:eastAsia="Times New Roman" w:hAnsi="Times New Roman"/>
          <w:b/>
          <w:bCs/>
          <w:sz w:val="24"/>
          <w:szCs w:val="24"/>
          <w:lang w:val="fr-FR" w:eastAsia="en-GB"/>
        </w:rPr>
        <w:t>A</w:t>
      </w:r>
      <w:r w:rsidRPr="00D92E8B">
        <w:rPr>
          <w:rFonts w:ascii="Times New Roman" w:hAnsi="Times New Roman"/>
          <w:b/>
          <w:bCs/>
          <w:sz w:val="24"/>
          <w:szCs w:val="24"/>
        </w:rPr>
        <w:t>VIZ</w:t>
      </w:r>
    </w:p>
    <w:p w:rsidR="0079472A" w:rsidRPr="00756203" w:rsidRDefault="0079472A" w:rsidP="0079472A">
      <w:pPr>
        <w:spacing w:after="0"/>
        <w:jc w:val="center"/>
        <w:rPr>
          <w:rFonts w:ascii="Times New Roman" w:hAnsi="Times New Roman"/>
          <w:b/>
          <w:sz w:val="24"/>
          <w:szCs w:val="24"/>
        </w:rPr>
      </w:pPr>
    </w:p>
    <w:p w:rsidR="0079472A" w:rsidRPr="00756203" w:rsidRDefault="0079472A" w:rsidP="0079472A">
      <w:pPr>
        <w:spacing w:after="0"/>
        <w:jc w:val="center"/>
        <w:rPr>
          <w:rFonts w:ascii="Times New Roman" w:hAnsi="Times New Roman"/>
          <w:b/>
          <w:sz w:val="24"/>
          <w:szCs w:val="24"/>
        </w:rPr>
      </w:pPr>
    </w:p>
    <w:p w:rsidR="00A36EA1" w:rsidRPr="00A36EA1" w:rsidRDefault="0079472A" w:rsidP="00A36EA1">
      <w:pPr>
        <w:spacing w:after="0" w:line="276" w:lineRule="auto"/>
        <w:jc w:val="center"/>
        <w:rPr>
          <w:rFonts w:ascii="Times New Roman" w:eastAsia="Times New Roman" w:hAnsi="Times New Roman" w:cs="Times New Roman"/>
          <w:b/>
          <w:bCs/>
          <w:sz w:val="24"/>
          <w:szCs w:val="24"/>
          <w:lang w:val="ro-RO" w:eastAsia="ro-RO"/>
        </w:rPr>
      </w:pPr>
      <w:r w:rsidRPr="00A36EA1">
        <w:rPr>
          <w:rFonts w:ascii="Times New Roman" w:hAnsi="Times New Roman"/>
          <w:b/>
          <w:sz w:val="24"/>
          <w:szCs w:val="24"/>
        </w:rPr>
        <w:t xml:space="preserve">privind avizul de legalitate </w:t>
      </w:r>
      <w:r w:rsidRPr="00A36EA1">
        <w:rPr>
          <w:rFonts w:ascii="Times New Roman" w:hAnsi="Times New Roman"/>
          <w:sz w:val="24"/>
          <w:szCs w:val="24"/>
        </w:rPr>
        <w:t xml:space="preserve"> </w:t>
      </w:r>
      <w:r w:rsidRPr="00A36EA1">
        <w:rPr>
          <w:rStyle w:val="Strong"/>
          <w:rFonts w:ascii="Times New Roman" w:hAnsi="Times New Roman"/>
          <w:sz w:val="24"/>
          <w:szCs w:val="24"/>
        </w:rPr>
        <w:t xml:space="preserve">la proiectul de hotărâre </w:t>
      </w:r>
      <w:r w:rsidR="00A36EA1" w:rsidRPr="00A36EA1">
        <w:rPr>
          <w:rFonts w:ascii="Times New Roman" w:eastAsia="Times New Roman" w:hAnsi="Times New Roman" w:cs="Times New Roman"/>
          <w:b/>
          <w:bCs/>
          <w:sz w:val="24"/>
          <w:szCs w:val="24"/>
          <w:lang w:val="ro-RO" w:eastAsia="ro-RO"/>
        </w:rPr>
        <w:t xml:space="preserve">privind  aprobarea  procedurii  operaționale proprii  privind achizitiile de  servicii sociale  si  alte servicii  specifice prevazute in anexa 2  din  Legea  nr. 98/ 2016 privind  achizitiile  publice , </w:t>
      </w:r>
    </w:p>
    <w:p w:rsidR="00A36EA1" w:rsidRPr="00A36EA1" w:rsidRDefault="00A36EA1" w:rsidP="00A36EA1">
      <w:pPr>
        <w:spacing w:after="0" w:line="276" w:lineRule="auto"/>
        <w:jc w:val="center"/>
        <w:rPr>
          <w:rFonts w:ascii="Times New Roman" w:eastAsia="Times New Roman" w:hAnsi="Times New Roman" w:cs="Times New Roman"/>
          <w:b/>
          <w:bCs/>
          <w:sz w:val="24"/>
          <w:szCs w:val="24"/>
          <w:lang w:val="ro-RO" w:eastAsia="ro-RO"/>
        </w:rPr>
      </w:pPr>
    </w:p>
    <w:p w:rsidR="0079472A" w:rsidRPr="00756203" w:rsidRDefault="0079472A" w:rsidP="0079472A">
      <w:pPr>
        <w:jc w:val="both"/>
        <w:rPr>
          <w:rFonts w:ascii="Times New Roman" w:hAnsi="Times New Roman"/>
          <w:sz w:val="24"/>
          <w:szCs w:val="24"/>
        </w:rPr>
      </w:pPr>
    </w:p>
    <w:p w:rsidR="0079472A" w:rsidRPr="00756203" w:rsidRDefault="0079472A" w:rsidP="0079472A">
      <w:pPr>
        <w:spacing w:after="0"/>
        <w:rPr>
          <w:rFonts w:ascii="Times New Roman" w:hAnsi="Times New Roman"/>
          <w:sz w:val="24"/>
          <w:szCs w:val="24"/>
        </w:rPr>
      </w:pPr>
      <w:r w:rsidRPr="00756203">
        <w:rPr>
          <w:rFonts w:ascii="Times New Roman" w:hAnsi="Times New Roman"/>
          <w:sz w:val="24"/>
          <w:szCs w:val="24"/>
        </w:rPr>
        <w:t xml:space="preserve">   În conformitate cu prevederile art.243 alin</w:t>
      </w:r>
      <w:proofErr w:type="gramStart"/>
      <w:r w:rsidRPr="00756203">
        <w:rPr>
          <w:rFonts w:ascii="Times New Roman" w:hAnsi="Times New Roman"/>
          <w:sz w:val="24"/>
          <w:szCs w:val="24"/>
        </w:rPr>
        <w:t>.(</w:t>
      </w:r>
      <w:proofErr w:type="gramEnd"/>
      <w:r w:rsidRPr="00756203">
        <w:rPr>
          <w:rFonts w:ascii="Times New Roman" w:hAnsi="Times New Roman"/>
          <w:sz w:val="24"/>
          <w:szCs w:val="24"/>
        </w:rPr>
        <w:t>1) lit.”</w:t>
      </w:r>
      <w:proofErr w:type="gramStart"/>
      <w:r w:rsidRPr="00756203">
        <w:rPr>
          <w:rFonts w:ascii="Times New Roman" w:hAnsi="Times New Roman"/>
          <w:sz w:val="24"/>
          <w:szCs w:val="24"/>
        </w:rPr>
        <w:t>a</w:t>
      </w:r>
      <w:proofErr w:type="gramEnd"/>
      <w:r w:rsidRPr="00756203">
        <w:rPr>
          <w:rFonts w:ascii="Times New Roman" w:hAnsi="Times New Roman"/>
          <w:sz w:val="24"/>
          <w:szCs w:val="24"/>
        </w:rPr>
        <w:t xml:space="preserve">” din O.U.G nr.57/ 2019 privind  Codul  administrativ , înaintez consiliului local prezentul aviz. </w:t>
      </w:r>
    </w:p>
    <w:p w:rsidR="0079472A" w:rsidRPr="00756203" w:rsidRDefault="0079472A" w:rsidP="0079472A">
      <w:pPr>
        <w:jc w:val="both"/>
        <w:rPr>
          <w:rFonts w:ascii="Times New Roman" w:hAnsi="Times New Roman"/>
          <w:sz w:val="24"/>
          <w:szCs w:val="24"/>
        </w:rPr>
      </w:pPr>
    </w:p>
    <w:p w:rsidR="0079472A" w:rsidRPr="00756203" w:rsidRDefault="0079472A" w:rsidP="0079472A">
      <w:pPr>
        <w:jc w:val="both"/>
        <w:rPr>
          <w:rFonts w:ascii="Times New Roman" w:hAnsi="Times New Roman"/>
          <w:sz w:val="24"/>
          <w:szCs w:val="24"/>
        </w:rPr>
      </w:pPr>
      <w:r w:rsidRPr="00756203">
        <w:rPr>
          <w:rFonts w:ascii="Times New Roman" w:hAnsi="Times New Roman"/>
          <w:sz w:val="24"/>
          <w:szCs w:val="24"/>
        </w:rPr>
        <w:t xml:space="preserve">  Analizând proiectul de hotărâre inițiat de primarul </w:t>
      </w:r>
      <w:proofErr w:type="gramStart"/>
      <w:r w:rsidRPr="00756203">
        <w:rPr>
          <w:rFonts w:ascii="Times New Roman" w:hAnsi="Times New Roman"/>
          <w:sz w:val="24"/>
          <w:szCs w:val="24"/>
        </w:rPr>
        <w:t>comunei  Ion</w:t>
      </w:r>
      <w:proofErr w:type="gramEnd"/>
      <w:r w:rsidRPr="00756203">
        <w:rPr>
          <w:rFonts w:ascii="Times New Roman" w:hAnsi="Times New Roman"/>
          <w:sz w:val="24"/>
          <w:szCs w:val="24"/>
        </w:rPr>
        <w:t xml:space="preserve"> Creanga , am constatat că sunt îndeplinite condiţiile de fond și de formă ale proiectului de hotărâre : </w:t>
      </w:r>
    </w:p>
    <w:p w:rsidR="0079472A" w:rsidRPr="00756203" w:rsidRDefault="0079472A" w:rsidP="0079472A">
      <w:pPr>
        <w:pStyle w:val="ListParagraph"/>
        <w:numPr>
          <w:ilvl w:val="0"/>
          <w:numId w:val="1"/>
        </w:numPr>
        <w:spacing w:after="200" w:line="276" w:lineRule="auto"/>
        <w:ind w:left="390"/>
        <w:jc w:val="both"/>
        <w:rPr>
          <w:rFonts w:ascii="Times New Roman" w:hAnsi="Times New Roman"/>
        </w:rPr>
      </w:pPr>
      <w:r w:rsidRPr="00756203">
        <w:rPr>
          <w:rFonts w:ascii="Times New Roman" w:hAnsi="Times New Roman"/>
        </w:rPr>
        <w:t xml:space="preserve">S-au respectat normele de tehnică legislativă pentru elaborarea proiectului de hotărâre, respectiv prevederile Legii nr.24/2000, republicată, cu modificările şi completările ulterioare ; </w:t>
      </w:r>
    </w:p>
    <w:p w:rsidR="0079472A" w:rsidRPr="00756203" w:rsidRDefault="0079472A" w:rsidP="0079472A">
      <w:pPr>
        <w:pStyle w:val="ListParagraph"/>
        <w:numPr>
          <w:ilvl w:val="0"/>
          <w:numId w:val="1"/>
        </w:numPr>
        <w:spacing w:after="200" w:line="276" w:lineRule="auto"/>
        <w:ind w:left="390"/>
        <w:rPr>
          <w:rFonts w:ascii="Times New Roman" w:hAnsi="Times New Roman"/>
        </w:rPr>
      </w:pPr>
      <w:r w:rsidRPr="00756203">
        <w:rPr>
          <w:rFonts w:ascii="Times New Roman" w:hAnsi="Times New Roman"/>
        </w:rPr>
        <w:t xml:space="preserve">Este iniţiat de dl. </w:t>
      </w:r>
      <w:proofErr w:type="gramStart"/>
      <w:r w:rsidRPr="00756203">
        <w:rPr>
          <w:rFonts w:ascii="Times New Roman" w:hAnsi="Times New Roman"/>
        </w:rPr>
        <w:t>primar</w:t>
      </w:r>
      <w:proofErr w:type="gramEnd"/>
      <w:r w:rsidRPr="00756203">
        <w:rPr>
          <w:rFonts w:ascii="Times New Roman" w:hAnsi="Times New Roman"/>
        </w:rPr>
        <w:t>, conf.art. 136  alin.(1)   din O.U.G nr.57/ 2019 privind  Codul  administrativ ,</w:t>
      </w:r>
    </w:p>
    <w:p w:rsidR="0079472A" w:rsidRPr="00756203" w:rsidRDefault="0079472A" w:rsidP="0079472A">
      <w:pPr>
        <w:tabs>
          <w:tab w:val="left" w:pos="748"/>
          <w:tab w:val="left" w:pos="1440"/>
        </w:tabs>
        <w:spacing w:after="0"/>
        <w:contextualSpacing/>
        <w:rPr>
          <w:rFonts w:ascii="Times New Roman" w:eastAsia="Times New Roman" w:hAnsi="Times New Roman"/>
          <w:sz w:val="24"/>
          <w:szCs w:val="24"/>
          <w:lang w:val="fr-FR"/>
        </w:rPr>
      </w:pPr>
      <w:r w:rsidRPr="00756203">
        <w:rPr>
          <w:rFonts w:ascii="Times New Roman" w:hAnsi="Times New Roman"/>
          <w:sz w:val="24"/>
          <w:szCs w:val="24"/>
        </w:rPr>
        <w:t xml:space="preserve">    Este elaborat </w:t>
      </w:r>
      <w:proofErr w:type="gramStart"/>
      <w:r w:rsidRPr="00756203">
        <w:rPr>
          <w:rFonts w:ascii="Times New Roman" w:hAnsi="Times New Roman"/>
          <w:sz w:val="24"/>
          <w:szCs w:val="24"/>
        </w:rPr>
        <w:t>conform :</w:t>
      </w:r>
      <w:proofErr w:type="gramEnd"/>
      <w:r w:rsidRPr="00756203">
        <w:rPr>
          <w:rFonts w:ascii="Times New Roman" w:hAnsi="Times New Roman"/>
          <w:sz w:val="24"/>
          <w:szCs w:val="24"/>
        </w:rPr>
        <w:t xml:space="preserve"> </w:t>
      </w:r>
      <w:r w:rsidRPr="00756203">
        <w:rPr>
          <w:rFonts w:ascii="Times New Roman" w:eastAsia="Times New Roman" w:hAnsi="Times New Roman"/>
          <w:sz w:val="24"/>
          <w:szCs w:val="24"/>
          <w:lang w:val="fr-FR"/>
        </w:rPr>
        <w:t xml:space="preserve"> art.129 alin.</w:t>
      </w:r>
      <w:r w:rsidR="00A36EA1">
        <w:rPr>
          <w:rFonts w:ascii="Times New Roman" w:eastAsia="Times New Roman" w:hAnsi="Times New Roman"/>
          <w:sz w:val="24"/>
          <w:szCs w:val="24"/>
          <w:lang w:val="fr-FR"/>
        </w:rPr>
        <w:t>( 1) si alin.(2) lit.” d ”;  alin.(7) lit.”</w:t>
      </w:r>
      <w:proofErr w:type="gramStart"/>
      <w:r w:rsidR="00A36EA1">
        <w:rPr>
          <w:rFonts w:ascii="Times New Roman" w:eastAsia="Times New Roman" w:hAnsi="Times New Roman"/>
          <w:sz w:val="24"/>
          <w:szCs w:val="24"/>
          <w:lang w:val="fr-FR"/>
        </w:rPr>
        <w:t>a</w:t>
      </w:r>
      <w:proofErr w:type="gramEnd"/>
      <w:r w:rsidR="00A36EA1">
        <w:rPr>
          <w:rFonts w:ascii="Times New Roman" w:eastAsia="Times New Roman" w:hAnsi="Times New Roman"/>
          <w:sz w:val="24"/>
          <w:szCs w:val="24"/>
          <w:lang w:val="fr-FR"/>
        </w:rPr>
        <w:t>”   , art.139 alin. (1</w:t>
      </w:r>
      <w:r w:rsidRPr="00756203">
        <w:rPr>
          <w:rFonts w:ascii="Times New Roman" w:eastAsia="Times New Roman" w:hAnsi="Times New Roman"/>
          <w:sz w:val="24"/>
          <w:szCs w:val="24"/>
          <w:lang w:val="fr-FR"/>
        </w:rPr>
        <w:t>)</w:t>
      </w:r>
      <w:proofErr w:type="gramStart"/>
      <w:r w:rsidRPr="00756203">
        <w:rPr>
          <w:rFonts w:ascii="Times New Roman" w:eastAsia="Times New Roman" w:hAnsi="Times New Roman"/>
          <w:sz w:val="24"/>
          <w:szCs w:val="24"/>
          <w:lang w:val="fr-FR"/>
        </w:rPr>
        <w:t xml:space="preserve">  ,</w:t>
      </w:r>
      <w:proofErr w:type="gramEnd"/>
      <w:r w:rsidRPr="00756203">
        <w:rPr>
          <w:rFonts w:ascii="Times New Roman" w:eastAsia="Times New Roman" w:hAnsi="Times New Roman"/>
          <w:sz w:val="24"/>
          <w:szCs w:val="24"/>
          <w:lang w:val="fr-FR"/>
        </w:rPr>
        <w:t xml:space="preserve"> și al art. 196, alin.(1)  lit. „a”</w:t>
      </w:r>
      <w:proofErr w:type="gramStart"/>
      <w:r w:rsidRPr="00756203">
        <w:rPr>
          <w:rFonts w:ascii="Times New Roman" w:eastAsia="Times New Roman" w:hAnsi="Times New Roman"/>
          <w:sz w:val="24"/>
          <w:szCs w:val="24"/>
          <w:lang w:val="fr-FR"/>
        </w:rPr>
        <w:t>din  Codul</w:t>
      </w:r>
      <w:proofErr w:type="gramEnd"/>
      <w:r w:rsidRPr="00756203">
        <w:rPr>
          <w:rFonts w:ascii="Times New Roman" w:eastAsia="Times New Roman" w:hAnsi="Times New Roman"/>
          <w:sz w:val="24"/>
          <w:szCs w:val="24"/>
          <w:lang w:val="fr-FR"/>
        </w:rPr>
        <w:t xml:space="preserve">  administrativ  aprobat   prin Ordonanta  de  Urgenta  a  Guvernului  nr.  57 din </w:t>
      </w:r>
      <w:proofErr w:type="gramStart"/>
      <w:r w:rsidRPr="00756203">
        <w:rPr>
          <w:rFonts w:ascii="Times New Roman" w:eastAsia="Times New Roman" w:hAnsi="Times New Roman"/>
          <w:sz w:val="24"/>
          <w:szCs w:val="24"/>
          <w:lang w:val="fr-FR"/>
        </w:rPr>
        <w:t xml:space="preserve">03.07.2019 </w:t>
      </w:r>
      <w:r w:rsidR="00A36EA1">
        <w:rPr>
          <w:rFonts w:ascii="Times New Roman" w:eastAsia="Times New Roman" w:hAnsi="Times New Roman"/>
          <w:sz w:val="24"/>
          <w:szCs w:val="24"/>
          <w:lang w:val="fr-FR"/>
        </w:rPr>
        <w:t>,</w:t>
      </w:r>
      <w:proofErr w:type="gramEnd"/>
      <w:r w:rsidR="00A36EA1">
        <w:rPr>
          <w:rFonts w:ascii="Times New Roman" w:eastAsia="Times New Roman" w:hAnsi="Times New Roman"/>
          <w:sz w:val="24"/>
          <w:szCs w:val="24"/>
          <w:lang w:val="fr-FR"/>
        </w:rPr>
        <w:t xml:space="preserve"> cu  modificările si completarile  ulterioare</w:t>
      </w:r>
      <w:r w:rsidRPr="00756203">
        <w:rPr>
          <w:rFonts w:ascii="Times New Roman" w:eastAsia="Times New Roman" w:hAnsi="Times New Roman"/>
          <w:sz w:val="24"/>
          <w:szCs w:val="24"/>
          <w:lang w:val="fr-FR"/>
        </w:rPr>
        <w:t>:</w:t>
      </w:r>
    </w:p>
    <w:p w:rsidR="0079472A" w:rsidRPr="00756203" w:rsidRDefault="0079472A" w:rsidP="0079472A">
      <w:pPr>
        <w:tabs>
          <w:tab w:val="left" w:pos="748"/>
          <w:tab w:val="left" w:pos="1440"/>
        </w:tabs>
        <w:spacing w:after="0"/>
        <w:contextualSpacing/>
        <w:rPr>
          <w:rFonts w:ascii="Times New Roman" w:eastAsia="Times New Roman" w:hAnsi="Times New Roman"/>
          <w:sz w:val="24"/>
          <w:szCs w:val="24"/>
          <w:lang w:val="fr-FR"/>
        </w:rPr>
      </w:pPr>
    </w:p>
    <w:p w:rsidR="0079472A" w:rsidRPr="00756203" w:rsidRDefault="0079472A" w:rsidP="0079472A">
      <w:pPr>
        <w:spacing w:after="0"/>
        <w:ind w:right="-618"/>
        <w:rPr>
          <w:rFonts w:ascii="Times New Roman" w:eastAsia="Times New Roman" w:hAnsi="Times New Roman"/>
          <w:sz w:val="24"/>
          <w:szCs w:val="24"/>
        </w:rPr>
      </w:pPr>
    </w:p>
    <w:p w:rsidR="0079472A" w:rsidRPr="00A36EA1" w:rsidRDefault="0079472A" w:rsidP="00A36EA1">
      <w:pPr>
        <w:spacing w:after="0"/>
        <w:rPr>
          <w:rFonts w:ascii="Times New Roman" w:eastAsia="Times New Roman" w:hAnsi="Times New Roman"/>
          <w:sz w:val="24"/>
          <w:szCs w:val="24"/>
          <w:lang w:eastAsia="en-GB"/>
        </w:rPr>
      </w:pPr>
      <w:r w:rsidRPr="00756203">
        <w:rPr>
          <w:rFonts w:ascii="Times New Roman" w:hAnsi="Times New Roman"/>
          <w:sz w:val="24"/>
          <w:szCs w:val="24"/>
        </w:rPr>
        <w:t xml:space="preserve">    </w:t>
      </w:r>
      <w:r w:rsidRPr="00756203">
        <w:rPr>
          <w:rFonts w:ascii="Times New Roman" w:hAnsi="Times New Roman"/>
          <w:bCs/>
          <w:sz w:val="24"/>
          <w:szCs w:val="24"/>
        </w:rPr>
        <w:t xml:space="preserve">Tinând cont  ca proiectul de  hotărâre, este  insotit  de referatul de  aprobare  al  primarului  comunei  si de raportul  compartimentului  de  specialitate , consider că sunt îndeplinite condiţiile şi avizez favorabil  </w:t>
      </w:r>
      <w:r w:rsidRPr="00756203">
        <w:rPr>
          <w:rFonts w:ascii="Times New Roman" w:hAnsi="Times New Roman"/>
          <w:sz w:val="24"/>
          <w:szCs w:val="24"/>
        </w:rPr>
        <w:t xml:space="preserve">proiectul de hotărâre </w:t>
      </w:r>
      <w:r w:rsidR="00A36EA1" w:rsidRPr="00A36EA1">
        <w:rPr>
          <w:rFonts w:ascii="Times New Roman" w:eastAsia="Times New Roman" w:hAnsi="Times New Roman" w:cs="Times New Roman"/>
          <w:bCs/>
          <w:sz w:val="24"/>
          <w:szCs w:val="24"/>
          <w:lang w:val="ro-RO" w:eastAsia="ro-RO"/>
        </w:rPr>
        <w:t>privind  aprobarea  procedurii  operaționale proprii  privind achizitiile de  servicii sociale  si  alte servicii  specifice prevazute in anexa 2  din  Legea  nr. 98/ 2016 privind  achizitiile  publice ,</w:t>
      </w:r>
    </w:p>
    <w:p w:rsidR="0079472A" w:rsidRPr="00756203" w:rsidRDefault="0079472A" w:rsidP="0079472A">
      <w:pPr>
        <w:pStyle w:val="Bodytext21"/>
        <w:shd w:val="clear" w:color="auto" w:fill="auto"/>
        <w:spacing w:before="0" w:line="276" w:lineRule="auto"/>
        <w:ind w:hanging="8"/>
        <w:rPr>
          <w:rFonts w:ascii="Times New Roman" w:hAnsi="Times New Roman" w:cs="Times New Roman"/>
          <w:sz w:val="24"/>
          <w:szCs w:val="24"/>
        </w:rPr>
      </w:pPr>
    </w:p>
    <w:p w:rsidR="0079472A" w:rsidRPr="00756203" w:rsidRDefault="0079472A" w:rsidP="0079472A">
      <w:pPr>
        <w:rPr>
          <w:rFonts w:ascii="Times New Roman" w:hAnsi="Times New Roman"/>
          <w:sz w:val="24"/>
          <w:szCs w:val="24"/>
        </w:rPr>
      </w:pPr>
    </w:p>
    <w:p w:rsidR="0079472A" w:rsidRPr="00756203" w:rsidRDefault="0079472A" w:rsidP="0079472A">
      <w:pPr>
        <w:spacing w:after="0"/>
        <w:jc w:val="center"/>
        <w:rPr>
          <w:rFonts w:ascii="Times New Roman" w:hAnsi="Times New Roman"/>
          <w:sz w:val="24"/>
          <w:szCs w:val="24"/>
        </w:rPr>
      </w:pPr>
      <w:r w:rsidRPr="00756203">
        <w:rPr>
          <w:rFonts w:ascii="Times New Roman" w:hAnsi="Times New Roman"/>
          <w:sz w:val="24"/>
          <w:szCs w:val="24"/>
        </w:rPr>
        <w:t xml:space="preserve">Ion </w:t>
      </w:r>
      <w:proofErr w:type="gramStart"/>
      <w:r w:rsidRPr="00756203">
        <w:rPr>
          <w:rFonts w:ascii="Times New Roman" w:hAnsi="Times New Roman"/>
          <w:sz w:val="24"/>
          <w:szCs w:val="24"/>
        </w:rPr>
        <w:t>Creanga ,</w:t>
      </w:r>
      <w:proofErr w:type="gramEnd"/>
      <w:r w:rsidRPr="00756203">
        <w:rPr>
          <w:rFonts w:ascii="Times New Roman" w:hAnsi="Times New Roman"/>
          <w:sz w:val="24"/>
          <w:szCs w:val="24"/>
        </w:rPr>
        <w:t xml:space="preserve"> la data de </w:t>
      </w:r>
      <w:r w:rsidR="00A36EA1">
        <w:rPr>
          <w:rFonts w:ascii="Times New Roman" w:hAnsi="Times New Roman"/>
          <w:sz w:val="24"/>
          <w:szCs w:val="24"/>
        </w:rPr>
        <w:t>18</w:t>
      </w:r>
      <w:r>
        <w:rPr>
          <w:rFonts w:ascii="Times New Roman" w:hAnsi="Times New Roman"/>
          <w:sz w:val="24"/>
          <w:szCs w:val="24"/>
        </w:rPr>
        <w:t>.0</w:t>
      </w:r>
      <w:r w:rsidR="00A36EA1">
        <w:rPr>
          <w:rFonts w:ascii="Times New Roman" w:hAnsi="Times New Roman"/>
          <w:sz w:val="24"/>
          <w:szCs w:val="24"/>
        </w:rPr>
        <w:t>9</w:t>
      </w:r>
      <w:r>
        <w:rPr>
          <w:rFonts w:ascii="Times New Roman" w:hAnsi="Times New Roman"/>
          <w:sz w:val="24"/>
          <w:szCs w:val="24"/>
        </w:rPr>
        <w:t xml:space="preserve">.2024  </w:t>
      </w:r>
    </w:p>
    <w:p w:rsidR="0079472A" w:rsidRPr="00756203" w:rsidRDefault="0079472A" w:rsidP="0079472A">
      <w:pPr>
        <w:spacing w:after="0"/>
        <w:jc w:val="center"/>
        <w:rPr>
          <w:rFonts w:ascii="Times New Roman" w:hAnsi="Times New Roman"/>
          <w:sz w:val="24"/>
          <w:szCs w:val="24"/>
        </w:rPr>
      </w:pPr>
      <w:proofErr w:type="gramStart"/>
      <w:r w:rsidRPr="00756203">
        <w:rPr>
          <w:rFonts w:ascii="Times New Roman" w:hAnsi="Times New Roman"/>
          <w:sz w:val="24"/>
          <w:szCs w:val="24"/>
        </w:rPr>
        <w:t>SECRETAR  GENERAL</w:t>
      </w:r>
      <w:proofErr w:type="gramEnd"/>
    </w:p>
    <w:p w:rsidR="0079472A" w:rsidRPr="00756203" w:rsidRDefault="0079472A" w:rsidP="0079472A">
      <w:pPr>
        <w:spacing w:after="0"/>
        <w:jc w:val="center"/>
        <w:rPr>
          <w:rFonts w:ascii="Times New Roman" w:hAnsi="Times New Roman"/>
          <w:sz w:val="24"/>
          <w:szCs w:val="24"/>
        </w:rPr>
      </w:pPr>
      <w:r w:rsidRPr="00756203">
        <w:rPr>
          <w:rFonts w:ascii="Times New Roman" w:hAnsi="Times New Roman"/>
          <w:sz w:val="24"/>
          <w:szCs w:val="24"/>
        </w:rPr>
        <w:t xml:space="preserve">Mihaela   Niță  </w:t>
      </w:r>
    </w:p>
    <w:p w:rsidR="0079472A" w:rsidRPr="00756203" w:rsidRDefault="0079472A" w:rsidP="0079472A">
      <w:pPr>
        <w:autoSpaceDE w:val="0"/>
        <w:autoSpaceDN w:val="0"/>
        <w:adjustRightInd w:val="0"/>
        <w:spacing w:after="0"/>
        <w:rPr>
          <w:rFonts w:ascii="Times New Roman" w:eastAsia="Times New Roman" w:hAnsi="Times New Roman"/>
          <w:color w:val="000000"/>
          <w:sz w:val="24"/>
          <w:szCs w:val="24"/>
          <w:lang w:eastAsia="ro-RO"/>
        </w:rPr>
      </w:pPr>
      <w:r w:rsidRPr="00756203">
        <w:rPr>
          <w:rFonts w:ascii="Times New Roman" w:eastAsia="Times New Roman" w:hAnsi="Times New Roman"/>
          <w:color w:val="000000"/>
          <w:sz w:val="24"/>
          <w:szCs w:val="24"/>
          <w:lang w:eastAsia="ro-RO"/>
        </w:rPr>
        <w:t xml:space="preserve"> </w:t>
      </w:r>
    </w:p>
    <w:p w:rsidR="0079472A" w:rsidRPr="00756203" w:rsidRDefault="0079472A" w:rsidP="0079472A">
      <w:pPr>
        <w:autoSpaceDE w:val="0"/>
        <w:autoSpaceDN w:val="0"/>
        <w:adjustRightInd w:val="0"/>
        <w:spacing w:after="0"/>
        <w:rPr>
          <w:rFonts w:ascii="Times New Roman" w:eastAsia="Times New Roman" w:hAnsi="Times New Roman"/>
          <w:color w:val="000000"/>
          <w:sz w:val="24"/>
          <w:szCs w:val="24"/>
          <w:lang w:eastAsia="ro-RO"/>
        </w:rPr>
      </w:pPr>
    </w:p>
    <w:p w:rsidR="0079472A" w:rsidRPr="00756203" w:rsidRDefault="0079472A" w:rsidP="0079472A">
      <w:pPr>
        <w:autoSpaceDE w:val="0"/>
        <w:autoSpaceDN w:val="0"/>
        <w:adjustRightInd w:val="0"/>
        <w:spacing w:after="0"/>
        <w:rPr>
          <w:rFonts w:ascii="Times New Roman" w:eastAsia="Times New Roman" w:hAnsi="Times New Roman"/>
          <w:color w:val="000000"/>
          <w:sz w:val="24"/>
          <w:szCs w:val="24"/>
          <w:lang w:eastAsia="ro-RO"/>
        </w:rPr>
      </w:pPr>
    </w:p>
    <w:p w:rsidR="0079472A" w:rsidRPr="00756203" w:rsidRDefault="0079472A" w:rsidP="0079472A">
      <w:pPr>
        <w:autoSpaceDE w:val="0"/>
        <w:autoSpaceDN w:val="0"/>
        <w:adjustRightInd w:val="0"/>
        <w:spacing w:after="0"/>
        <w:rPr>
          <w:rFonts w:ascii="Times New Roman" w:eastAsia="Times New Roman" w:hAnsi="Times New Roman"/>
          <w:color w:val="000000"/>
          <w:sz w:val="24"/>
          <w:szCs w:val="24"/>
          <w:lang w:eastAsia="ro-RO"/>
        </w:rPr>
      </w:pPr>
    </w:p>
    <w:p w:rsidR="0079472A" w:rsidRPr="00756203" w:rsidRDefault="0079472A" w:rsidP="0079472A">
      <w:pPr>
        <w:autoSpaceDE w:val="0"/>
        <w:autoSpaceDN w:val="0"/>
        <w:adjustRightInd w:val="0"/>
        <w:spacing w:after="0"/>
        <w:rPr>
          <w:rFonts w:ascii="Times New Roman" w:eastAsia="Times New Roman" w:hAnsi="Times New Roman"/>
          <w:color w:val="000000"/>
          <w:sz w:val="24"/>
          <w:szCs w:val="24"/>
          <w:lang w:eastAsia="ro-RO"/>
        </w:rPr>
      </w:pPr>
    </w:p>
    <w:p w:rsidR="00B31598" w:rsidRDefault="00B31598"/>
    <w:sectPr w:rsidR="00B31598" w:rsidSect="00003D52">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5'A3">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D1C"/>
    <w:multiLevelType w:val="hybridMultilevel"/>
    <w:tmpl w:val="DEC00100"/>
    <w:lvl w:ilvl="0" w:tplc="DA0817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F53A3C"/>
    <w:multiLevelType w:val="hybridMultilevel"/>
    <w:tmpl w:val="BF68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5FCE"/>
    <w:multiLevelType w:val="hybridMultilevel"/>
    <w:tmpl w:val="675488F8"/>
    <w:lvl w:ilvl="0" w:tplc="54A6F84E">
      <w:start w:val="2"/>
      <w:numFmt w:val="bullet"/>
      <w:lvlText w:val="-"/>
      <w:lvlJc w:val="left"/>
      <w:pPr>
        <w:ind w:left="45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 w15:restartNumberingAfterBreak="0">
    <w:nsid w:val="47E724FB"/>
    <w:multiLevelType w:val="hybridMultilevel"/>
    <w:tmpl w:val="B2B8B4E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52DF7E11"/>
    <w:multiLevelType w:val="hybridMultilevel"/>
    <w:tmpl w:val="9F1A33C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57F466E0"/>
    <w:multiLevelType w:val="hybridMultilevel"/>
    <w:tmpl w:val="0B94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872DF"/>
    <w:multiLevelType w:val="hybridMultilevel"/>
    <w:tmpl w:val="878C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F41DE"/>
    <w:multiLevelType w:val="hybridMultilevel"/>
    <w:tmpl w:val="648A5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92140D9"/>
    <w:multiLevelType w:val="hybridMultilevel"/>
    <w:tmpl w:val="CA3AA218"/>
    <w:lvl w:ilvl="0" w:tplc="F788A6F0">
      <w:start w:val="1"/>
      <w:numFmt w:val="decimal"/>
      <w:lvlText w:val="(%1)"/>
      <w:lvlJc w:val="left"/>
      <w:pPr>
        <w:ind w:left="1506"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1"/>
  </w:num>
  <w:num w:numId="3">
    <w:abstractNumId w:val="6"/>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5B"/>
    <w:rsid w:val="00003D52"/>
    <w:rsid w:val="000252B6"/>
    <w:rsid w:val="000C0DB0"/>
    <w:rsid w:val="00104DBE"/>
    <w:rsid w:val="001C43C7"/>
    <w:rsid w:val="001F169E"/>
    <w:rsid w:val="00256D43"/>
    <w:rsid w:val="00291D8F"/>
    <w:rsid w:val="002C1549"/>
    <w:rsid w:val="00304359"/>
    <w:rsid w:val="00340B20"/>
    <w:rsid w:val="003637AD"/>
    <w:rsid w:val="003C3248"/>
    <w:rsid w:val="00430AC9"/>
    <w:rsid w:val="004A29BE"/>
    <w:rsid w:val="004C07CC"/>
    <w:rsid w:val="00504874"/>
    <w:rsid w:val="00535511"/>
    <w:rsid w:val="00540560"/>
    <w:rsid w:val="00561286"/>
    <w:rsid w:val="00564F8C"/>
    <w:rsid w:val="005F1255"/>
    <w:rsid w:val="005F4605"/>
    <w:rsid w:val="006242AE"/>
    <w:rsid w:val="00660567"/>
    <w:rsid w:val="006673DA"/>
    <w:rsid w:val="006B04D8"/>
    <w:rsid w:val="006D4D99"/>
    <w:rsid w:val="006F5AFD"/>
    <w:rsid w:val="00704DD5"/>
    <w:rsid w:val="00736A59"/>
    <w:rsid w:val="00762BA3"/>
    <w:rsid w:val="00787FCF"/>
    <w:rsid w:val="0079472A"/>
    <w:rsid w:val="007D02B8"/>
    <w:rsid w:val="00825341"/>
    <w:rsid w:val="008D37B0"/>
    <w:rsid w:val="00910E4B"/>
    <w:rsid w:val="00950671"/>
    <w:rsid w:val="009623FD"/>
    <w:rsid w:val="009A6387"/>
    <w:rsid w:val="009B2DE6"/>
    <w:rsid w:val="00A3142D"/>
    <w:rsid w:val="00A36EA1"/>
    <w:rsid w:val="00A41BC8"/>
    <w:rsid w:val="00AB74F3"/>
    <w:rsid w:val="00AF7EDA"/>
    <w:rsid w:val="00B13A8A"/>
    <w:rsid w:val="00B31598"/>
    <w:rsid w:val="00B42F28"/>
    <w:rsid w:val="00B801A2"/>
    <w:rsid w:val="00B83D98"/>
    <w:rsid w:val="00BB39A5"/>
    <w:rsid w:val="00BE2866"/>
    <w:rsid w:val="00C37D44"/>
    <w:rsid w:val="00C45265"/>
    <w:rsid w:val="00D41D85"/>
    <w:rsid w:val="00D96B28"/>
    <w:rsid w:val="00DA695B"/>
    <w:rsid w:val="00DE4EF8"/>
    <w:rsid w:val="00E526BE"/>
    <w:rsid w:val="00E601CC"/>
    <w:rsid w:val="00ED1788"/>
    <w:rsid w:val="00ED24AB"/>
    <w:rsid w:val="00EE5C75"/>
    <w:rsid w:val="00F27025"/>
    <w:rsid w:val="00F738F4"/>
    <w:rsid w:val="00F7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22FC"/>
  <w15:chartTrackingRefBased/>
  <w15:docId w15:val="{C33689AF-1905-4F40-9F63-BD371ABE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26BE"/>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26BE"/>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26BE"/>
    <w:pPr>
      <w:keepNext/>
      <w:keepLines/>
      <w:spacing w:before="160" w:after="80" w:line="240"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26BE"/>
    <w:pPr>
      <w:keepNext/>
      <w:keepLines/>
      <w:spacing w:before="80" w:after="40" w:line="240" w:lineRule="auto"/>
      <w:outlineLvl w:val="3"/>
    </w:pPr>
    <w:rPr>
      <w:rFonts w:eastAsiaTheme="majorEastAsia"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526BE"/>
    <w:pPr>
      <w:keepNext/>
      <w:keepLines/>
      <w:spacing w:before="80" w:after="40" w:line="240" w:lineRule="auto"/>
      <w:outlineLvl w:val="4"/>
    </w:pPr>
    <w:rPr>
      <w:rFonts w:eastAsiaTheme="majorEastAsia"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526BE"/>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526BE"/>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526BE"/>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526BE"/>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6BE"/>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E526BE"/>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E526BE"/>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E526BE"/>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E526BE"/>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E526BE"/>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E526BE"/>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E526BE"/>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E526BE"/>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E526B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26BE"/>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E526B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26BE"/>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526BE"/>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526BE"/>
    <w:rPr>
      <w:i/>
      <w:iCs/>
      <w:color w:val="404040" w:themeColor="text1" w:themeTint="BF"/>
      <w:kern w:val="2"/>
      <w:sz w:val="24"/>
      <w:szCs w:val="24"/>
      <w14:ligatures w14:val="standardContextual"/>
    </w:rPr>
  </w:style>
  <w:style w:type="paragraph" w:styleId="ListParagraph">
    <w:name w:val="List Paragraph"/>
    <w:basedOn w:val="Normal"/>
    <w:uiPriority w:val="34"/>
    <w:qFormat/>
    <w:rsid w:val="00E526BE"/>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526BE"/>
    <w:rPr>
      <w:i/>
      <w:iCs/>
      <w:color w:val="2E74B5" w:themeColor="accent1" w:themeShade="BF"/>
    </w:rPr>
  </w:style>
  <w:style w:type="paragraph" w:styleId="IntenseQuote">
    <w:name w:val="Intense Quote"/>
    <w:basedOn w:val="Normal"/>
    <w:next w:val="Normal"/>
    <w:link w:val="IntenseQuoteChar"/>
    <w:uiPriority w:val="30"/>
    <w:qFormat/>
    <w:rsid w:val="00E526BE"/>
    <w:pPr>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526BE"/>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E526BE"/>
    <w:rPr>
      <w:b/>
      <w:bCs/>
      <w:smallCaps/>
      <w:color w:val="2E74B5" w:themeColor="accent1" w:themeShade="BF"/>
      <w:spacing w:val="5"/>
    </w:rPr>
  </w:style>
  <w:style w:type="paragraph" w:styleId="Header">
    <w:name w:val="header"/>
    <w:basedOn w:val="Normal"/>
    <w:link w:val="HeaderChar"/>
    <w:uiPriority w:val="99"/>
    <w:unhideWhenUsed/>
    <w:rsid w:val="00E526BE"/>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E526BE"/>
    <w:rPr>
      <w:kern w:val="2"/>
      <w:sz w:val="24"/>
      <w:szCs w:val="24"/>
      <w14:ligatures w14:val="standardContextual"/>
    </w:rPr>
  </w:style>
  <w:style w:type="paragraph" w:styleId="Footer">
    <w:name w:val="footer"/>
    <w:basedOn w:val="Normal"/>
    <w:link w:val="FooterChar"/>
    <w:uiPriority w:val="99"/>
    <w:unhideWhenUsed/>
    <w:rsid w:val="00E526BE"/>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E526BE"/>
    <w:rPr>
      <w:kern w:val="2"/>
      <w:sz w:val="24"/>
      <w:szCs w:val="24"/>
      <w14:ligatures w14:val="standardContextual"/>
    </w:rPr>
  </w:style>
  <w:style w:type="table" w:styleId="TableGrid">
    <w:name w:val="Table Grid"/>
    <w:basedOn w:val="TableNormal"/>
    <w:uiPriority w:val="39"/>
    <w:rsid w:val="00E526B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6BE"/>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PageNumber">
    <w:name w:val="page number"/>
    <w:basedOn w:val="DefaultParagraphFont"/>
    <w:uiPriority w:val="99"/>
    <w:semiHidden/>
    <w:unhideWhenUsed/>
    <w:rsid w:val="00E526BE"/>
  </w:style>
  <w:style w:type="paragraph" w:styleId="TOCHeading">
    <w:name w:val="TOC Heading"/>
    <w:basedOn w:val="Heading1"/>
    <w:next w:val="Normal"/>
    <w:uiPriority w:val="39"/>
    <w:unhideWhenUsed/>
    <w:qFormat/>
    <w:rsid w:val="00E526BE"/>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semiHidden/>
    <w:unhideWhenUsed/>
    <w:rsid w:val="00E526BE"/>
    <w:pPr>
      <w:spacing w:before="120" w:after="0" w:line="240" w:lineRule="auto"/>
    </w:pPr>
    <w:rPr>
      <w:b/>
      <w:bCs/>
      <w:i/>
      <w:iCs/>
      <w:kern w:val="2"/>
      <w:sz w:val="24"/>
      <w:szCs w:val="24"/>
      <w14:ligatures w14:val="standardContextual"/>
    </w:rPr>
  </w:style>
  <w:style w:type="paragraph" w:styleId="TOC2">
    <w:name w:val="toc 2"/>
    <w:basedOn w:val="Normal"/>
    <w:next w:val="Normal"/>
    <w:autoRedefine/>
    <w:uiPriority w:val="39"/>
    <w:semiHidden/>
    <w:unhideWhenUsed/>
    <w:rsid w:val="00E526BE"/>
    <w:pPr>
      <w:spacing w:before="120" w:after="0" w:line="240" w:lineRule="auto"/>
      <w:ind w:left="240"/>
    </w:pPr>
    <w:rPr>
      <w:b/>
      <w:bCs/>
      <w:kern w:val="2"/>
      <w14:ligatures w14:val="standardContextual"/>
    </w:rPr>
  </w:style>
  <w:style w:type="paragraph" w:styleId="TOC3">
    <w:name w:val="toc 3"/>
    <w:basedOn w:val="Normal"/>
    <w:next w:val="Normal"/>
    <w:autoRedefine/>
    <w:uiPriority w:val="39"/>
    <w:semiHidden/>
    <w:unhideWhenUsed/>
    <w:rsid w:val="00E526BE"/>
    <w:pPr>
      <w:spacing w:after="0" w:line="240" w:lineRule="auto"/>
      <w:ind w:left="480"/>
    </w:pPr>
    <w:rPr>
      <w:kern w:val="2"/>
      <w:sz w:val="20"/>
      <w:szCs w:val="20"/>
      <w14:ligatures w14:val="standardContextual"/>
    </w:rPr>
  </w:style>
  <w:style w:type="paragraph" w:styleId="TOC4">
    <w:name w:val="toc 4"/>
    <w:basedOn w:val="Normal"/>
    <w:next w:val="Normal"/>
    <w:autoRedefine/>
    <w:uiPriority w:val="39"/>
    <w:semiHidden/>
    <w:unhideWhenUsed/>
    <w:rsid w:val="00E526BE"/>
    <w:pPr>
      <w:spacing w:after="0" w:line="240" w:lineRule="auto"/>
      <w:ind w:left="720"/>
    </w:pPr>
    <w:rPr>
      <w:kern w:val="2"/>
      <w:sz w:val="20"/>
      <w:szCs w:val="20"/>
      <w14:ligatures w14:val="standardContextual"/>
    </w:rPr>
  </w:style>
  <w:style w:type="paragraph" w:styleId="TOC5">
    <w:name w:val="toc 5"/>
    <w:basedOn w:val="Normal"/>
    <w:next w:val="Normal"/>
    <w:autoRedefine/>
    <w:uiPriority w:val="39"/>
    <w:semiHidden/>
    <w:unhideWhenUsed/>
    <w:rsid w:val="00E526BE"/>
    <w:pPr>
      <w:spacing w:after="0" w:line="240" w:lineRule="auto"/>
      <w:ind w:left="960"/>
    </w:pPr>
    <w:rPr>
      <w:kern w:val="2"/>
      <w:sz w:val="20"/>
      <w:szCs w:val="20"/>
      <w14:ligatures w14:val="standardContextual"/>
    </w:rPr>
  </w:style>
  <w:style w:type="paragraph" w:styleId="TOC6">
    <w:name w:val="toc 6"/>
    <w:basedOn w:val="Normal"/>
    <w:next w:val="Normal"/>
    <w:autoRedefine/>
    <w:uiPriority w:val="39"/>
    <w:semiHidden/>
    <w:unhideWhenUsed/>
    <w:rsid w:val="00E526BE"/>
    <w:pPr>
      <w:spacing w:after="0" w:line="240" w:lineRule="auto"/>
      <w:ind w:left="1200"/>
    </w:pPr>
    <w:rPr>
      <w:kern w:val="2"/>
      <w:sz w:val="20"/>
      <w:szCs w:val="20"/>
      <w14:ligatures w14:val="standardContextual"/>
    </w:rPr>
  </w:style>
  <w:style w:type="paragraph" w:styleId="TOC7">
    <w:name w:val="toc 7"/>
    <w:basedOn w:val="Normal"/>
    <w:next w:val="Normal"/>
    <w:autoRedefine/>
    <w:uiPriority w:val="39"/>
    <w:semiHidden/>
    <w:unhideWhenUsed/>
    <w:rsid w:val="00E526BE"/>
    <w:pPr>
      <w:spacing w:after="0" w:line="240" w:lineRule="auto"/>
      <w:ind w:left="1440"/>
    </w:pPr>
    <w:rPr>
      <w:kern w:val="2"/>
      <w:sz w:val="20"/>
      <w:szCs w:val="20"/>
      <w14:ligatures w14:val="standardContextual"/>
    </w:rPr>
  </w:style>
  <w:style w:type="paragraph" w:styleId="TOC8">
    <w:name w:val="toc 8"/>
    <w:basedOn w:val="Normal"/>
    <w:next w:val="Normal"/>
    <w:autoRedefine/>
    <w:uiPriority w:val="39"/>
    <w:semiHidden/>
    <w:unhideWhenUsed/>
    <w:rsid w:val="00E526BE"/>
    <w:pPr>
      <w:spacing w:after="0" w:line="240" w:lineRule="auto"/>
      <w:ind w:left="1680"/>
    </w:pPr>
    <w:rPr>
      <w:kern w:val="2"/>
      <w:sz w:val="20"/>
      <w:szCs w:val="20"/>
      <w14:ligatures w14:val="standardContextual"/>
    </w:rPr>
  </w:style>
  <w:style w:type="paragraph" w:styleId="TOC9">
    <w:name w:val="toc 9"/>
    <w:basedOn w:val="Normal"/>
    <w:next w:val="Normal"/>
    <w:autoRedefine/>
    <w:uiPriority w:val="39"/>
    <w:semiHidden/>
    <w:unhideWhenUsed/>
    <w:rsid w:val="00E526BE"/>
    <w:pPr>
      <w:spacing w:after="0" w:line="240" w:lineRule="auto"/>
      <w:ind w:left="1920"/>
    </w:pPr>
    <w:rPr>
      <w:kern w:val="2"/>
      <w:sz w:val="20"/>
      <w:szCs w:val="20"/>
      <w14:ligatures w14:val="standardContextual"/>
    </w:rPr>
  </w:style>
  <w:style w:type="character" w:styleId="Hyperlink">
    <w:name w:val="Hyperlink"/>
    <w:basedOn w:val="DefaultParagraphFont"/>
    <w:uiPriority w:val="99"/>
    <w:unhideWhenUsed/>
    <w:rsid w:val="00E526BE"/>
    <w:rPr>
      <w:color w:val="0563C1" w:themeColor="hyperlink"/>
      <w:u w:val="single"/>
    </w:rPr>
  </w:style>
  <w:style w:type="character" w:customStyle="1" w:styleId="UnresolvedMention">
    <w:name w:val="Unresolved Mention"/>
    <w:basedOn w:val="DefaultParagraphFont"/>
    <w:uiPriority w:val="99"/>
    <w:semiHidden/>
    <w:unhideWhenUsed/>
    <w:rsid w:val="00E526BE"/>
    <w:rPr>
      <w:color w:val="605E5C"/>
      <w:shd w:val="clear" w:color="auto" w:fill="E1DFDD"/>
    </w:rPr>
  </w:style>
  <w:style w:type="paragraph" w:styleId="BalloonText">
    <w:name w:val="Balloon Text"/>
    <w:basedOn w:val="Normal"/>
    <w:link w:val="BalloonTextChar"/>
    <w:uiPriority w:val="99"/>
    <w:semiHidden/>
    <w:unhideWhenUsed/>
    <w:rsid w:val="00E526B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526BE"/>
    <w:rPr>
      <w:rFonts w:ascii="Segoe UI" w:eastAsia="Times New Roman" w:hAnsi="Segoe UI" w:cs="Segoe UI"/>
      <w:sz w:val="18"/>
      <w:szCs w:val="18"/>
    </w:rPr>
  </w:style>
  <w:style w:type="paragraph" w:styleId="NormalWeb">
    <w:name w:val="Normal (Web)"/>
    <w:basedOn w:val="Normal"/>
    <w:uiPriority w:val="99"/>
    <w:semiHidden/>
    <w:unhideWhenUsed/>
    <w:rsid w:val="006673DA"/>
    <w:rPr>
      <w:rFonts w:ascii="Times New Roman" w:hAnsi="Times New Roman" w:cs="Times New Roman"/>
      <w:sz w:val="24"/>
      <w:szCs w:val="24"/>
    </w:rPr>
  </w:style>
  <w:style w:type="character" w:customStyle="1" w:styleId="tli1">
    <w:name w:val="tli1"/>
    <w:rsid w:val="006D4D99"/>
    <w:rPr>
      <w:lang w:val="it-IT"/>
    </w:rPr>
  </w:style>
  <w:style w:type="paragraph" w:customStyle="1" w:styleId="Body">
    <w:name w:val="Body"/>
    <w:rsid w:val="004A29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eastAsia="ro-RO"/>
    </w:rPr>
  </w:style>
  <w:style w:type="character" w:customStyle="1" w:styleId="Bodytext2">
    <w:name w:val="Body text (2)_"/>
    <w:basedOn w:val="DefaultParagraphFont"/>
    <w:link w:val="Bodytext21"/>
    <w:uiPriority w:val="99"/>
    <w:locked/>
    <w:rsid w:val="0079472A"/>
    <w:rPr>
      <w:rFonts w:ascii="Arial" w:hAnsi="Arial" w:cs="Arial"/>
      <w:shd w:val="clear" w:color="auto" w:fill="FFFFFF"/>
    </w:rPr>
  </w:style>
  <w:style w:type="paragraph" w:customStyle="1" w:styleId="Bodytext21">
    <w:name w:val="Body text (2)1"/>
    <w:basedOn w:val="Normal"/>
    <w:link w:val="Bodytext2"/>
    <w:uiPriority w:val="99"/>
    <w:rsid w:val="0079472A"/>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794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5308">
      <w:bodyDiv w:val="1"/>
      <w:marLeft w:val="0"/>
      <w:marRight w:val="0"/>
      <w:marTop w:val="0"/>
      <w:marBottom w:val="0"/>
      <w:divBdr>
        <w:top w:val="none" w:sz="0" w:space="0" w:color="auto"/>
        <w:left w:val="none" w:sz="0" w:space="0" w:color="auto"/>
        <w:bottom w:val="none" w:sz="0" w:space="0" w:color="auto"/>
        <w:right w:val="none" w:sz="0" w:space="0" w:color="auto"/>
      </w:divBdr>
      <w:divsChild>
        <w:div w:id="99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83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 TargetMode="External"/><Relationship Id="rId13" Type="http://schemas.openxmlformats.org/officeDocument/2006/relationships/hyperlink" Target="https://ted.europa.eu/" TargetMode="Externa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hyperlink" Target="unsaved://LexNavigator.htm" TargetMode="External"/><Relationship Id="rId12" Type="http://schemas.openxmlformats.org/officeDocument/2006/relationships/hyperlink" Target="https://www.primariaioncreanga.ro/achizitii-publice/" TargetMode="External"/><Relationship Id="rId17" Type="http://schemas.openxmlformats.org/officeDocument/2006/relationships/hyperlink" Target="https://www.primariaioncreanga.ro/achizitii-publice/" TargetMode="External"/><Relationship Id="rId25" Type="http://schemas.openxmlformats.org/officeDocument/2006/relationships/hyperlink" Target="mailto:primariaioncreanga@gmail.com" TargetMode="External"/><Relationship Id="rId2" Type="http://schemas.openxmlformats.org/officeDocument/2006/relationships/numbering" Target="numbering.xml"/><Relationship Id="rId16" Type="http://schemas.openxmlformats.org/officeDocument/2006/relationships/hyperlink" Target="https://www.primariaioncreanga.ro/achizitii-publice/"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hyperlink" Target="http://www.anap.gov.ro" TargetMode="External"/><Relationship Id="rId11" Type="http://schemas.openxmlformats.org/officeDocument/2006/relationships/hyperlink" Target="mailto:primariaioncreanga@gmail.com" TargetMode="External"/><Relationship Id="rId24" Type="http://schemas.openxmlformats.org/officeDocument/2006/relationships/hyperlink" Target="https://sicap-prod.e-licitatie.ro" TargetMode="External"/><Relationship Id="rId5" Type="http://schemas.openxmlformats.org/officeDocument/2006/relationships/webSettings" Target="webSettings.xml"/><Relationship Id="rId15" Type="http://schemas.openxmlformats.org/officeDocument/2006/relationships/hyperlink" Target="https://www.primariaioncreanga.ro/achizitii-publice/" TargetMode="External"/><Relationship Id="rId23" Type="http://schemas.openxmlformats.org/officeDocument/2006/relationships/hyperlink" Target="https://www.primariaioncreanga.ro/achizitii-publice" TargetMode="External"/><Relationship Id="rId10" Type="http://schemas.openxmlformats.org/officeDocument/2006/relationships/hyperlink" Target="unsaved://LexNavigator.htm/DB0;LexAct%20473799"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unsaved://LexNavigator.htm/DB0;LexAct%20473799" TargetMode="External"/><Relationship Id="rId14" Type="http://schemas.openxmlformats.org/officeDocument/2006/relationships/hyperlink" Target="mailto:primariaioncreanga@gmail.com" TargetMode="External"/><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FA6BE7-A90F-AD4F-9312-13C5D0520B1B}" type="doc">
      <dgm:prSet loTypeId="urn:microsoft.com/office/officeart/2005/8/layout/vList3" loCatId="" qsTypeId="urn:microsoft.com/office/officeart/2005/8/quickstyle/simple1" qsCatId="simple" csTypeId="urn:microsoft.com/office/officeart/2005/8/colors/accent1_2" csCatId="accent1" phldr="1"/>
      <dgm:spPr/>
    </dgm:pt>
    <dgm:pt modelId="{01974D1C-6958-4547-8EE3-1ACCF1002956}">
      <dgm:prSet phldrT="[Text]"/>
      <dgm:spPr/>
      <dgm:t>
        <a:bodyPr/>
        <a:lstStyle/>
        <a:p>
          <a:r>
            <a:rPr lang="en-US"/>
            <a:t>Etapa de planificare a achiziției - conform pct. 5.2.1 din prezenta procedură operațională </a:t>
          </a:r>
        </a:p>
      </dgm:t>
    </dgm:pt>
    <dgm:pt modelId="{BE87EB14-4713-2540-83D1-66140A017E4B}" type="parTrans" cxnId="{0C5A9D43-5966-7D4E-AEEE-83974999D6D7}">
      <dgm:prSet/>
      <dgm:spPr/>
      <dgm:t>
        <a:bodyPr/>
        <a:lstStyle/>
        <a:p>
          <a:endParaRPr lang="en-US"/>
        </a:p>
      </dgm:t>
    </dgm:pt>
    <dgm:pt modelId="{F35D3B79-94A5-5C4B-8FDC-DAAD12835547}" type="sibTrans" cxnId="{0C5A9D43-5966-7D4E-AEEE-83974999D6D7}">
      <dgm:prSet/>
      <dgm:spPr/>
      <dgm:t>
        <a:bodyPr/>
        <a:lstStyle/>
        <a:p>
          <a:endParaRPr lang="en-US"/>
        </a:p>
      </dgm:t>
    </dgm:pt>
    <dgm:pt modelId="{85B717C3-DD91-2C48-9B17-1880C087126F}">
      <dgm:prSet phldrT="[Text]"/>
      <dgm:spPr/>
      <dgm:t>
        <a:bodyPr/>
        <a:lstStyle/>
        <a:p>
          <a:r>
            <a:rPr lang="en-US"/>
            <a:t>Etapa de publicare și atribuire a contractului/acordului cadru - conform pct. 5.2.1 din prezenta procedură operațională </a:t>
          </a:r>
        </a:p>
      </dgm:t>
    </dgm:pt>
    <dgm:pt modelId="{D32ED849-7BBE-4C47-8A34-6274BD062610}" type="parTrans" cxnId="{BE0506BE-A755-094F-88E7-885DF9FEA554}">
      <dgm:prSet/>
      <dgm:spPr/>
      <dgm:t>
        <a:bodyPr/>
        <a:lstStyle/>
        <a:p>
          <a:endParaRPr lang="en-US"/>
        </a:p>
      </dgm:t>
    </dgm:pt>
    <dgm:pt modelId="{1B93FD7E-302C-A64C-B5BF-4D5EBC64E7AA}" type="sibTrans" cxnId="{BE0506BE-A755-094F-88E7-885DF9FEA554}">
      <dgm:prSet/>
      <dgm:spPr/>
      <dgm:t>
        <a:bodyPr/>
        <a:lstStyle/>
        <a:p>
          <a:endParaRPr lang="en-US"/>
        </a:p>
      </dgm:t>
    </dgm:pt>
    <dgm:pt modelId="{C3CA4CFD-1A19-2140-A35F-A8CD973F6E1E}">
      <dgm:prSet phldrT="[Text]"/>
      <dgm:spPr/>
      <dgm:t>
        <a:bodyPr/>
        <a:lstStyle/>
        <a:p>
          <a:r>
            <a:rPr lang="en-US"/>
            <a:t>Etapa post atribuire contract/acord-cadru - conform pct. 5.2.1 din prezenta pr ocedură operațională</a:t>
          </a:r>
        </a:p>
      </dgm:t>
    </dgm:pt>
    <dgm:pt modelId="{2B9451EE-C17C-F84F-84EB-151C243F7E98}" type="parTrans" cxnId="{39E261DB-C398-B142-AC6B-DA500FE2344E}">
      <dgm:prSet/>
      <dgm:spPr/>
      <dgm:t>
        <a:bodyPr/>
        <a:lstStyle/>
        <a:p>
          <a:endParaRPr lang="en-US"/>
        </a:p>
      </dgm:t>
    </dgm:pt>
    <dgm:pt modelId="{849F0B36-D2CE-2E40-998A-6F4448067375}" type="sibTrans" cxnId="{39E261DB-C398-B142-AC6B-DA500FE2344E}">
      <dgm:prSet/>
      <dgm:spPr/>
      <dgm:t>
        <a:bodyPr/>
        <a:lstStyle/>
        <a:p>
          <a:endParaRPr lang="en-US"/>
        </a:p>
      </dgm:t>
    </dgm:pt>
    <dgm:pt modelId="{4BCE8D78-BA5F-2C4E-A0E7-96E80714ED6D}" type="pres">
      <dgm:prSet presAssocID="{ADFA6BE7-A90F-AD4F-9312-13C5D0520B1B}" presName="linearFlow" presStyleCnt="0">
        <dgm:presLayoutVars>
          <dgm:dir/>
          <dgm:resizeHandles val="exact"/>
        </dgm:presLayoutVars>
      </dgm:prSet>
      <dgm:spPr/>
    </dgm:pt>
    <dgm:pt modelId="{4AE71D53-9E33-784C-8108-5502BB3BF2FF}" type="pres">
      <dgm:prSet presAssocID="{01974D1C-6958-4547-8EE3-1ACCF1002956}" presName="composite" presStyleCnt="0"/>
      <dgm:spPr/>
    </dgm:pt>
    <dgm:pt modelId="{B50B4730-E2B5-A840-A08D-9F808F4E865A}" type="pres">
      <dgm:prSet presAssocID="{01974D1C-6958-4547-8EE3-1ACCF1002956}" presName="imgShp" presStyleLbl="fgImgPlace1" presStyleIdx="0" presStyleCnt="3"/>
      <dgm:spPr>
        <a:prstGeom prst="rightArrow">
          <a:avLst/>
        </a:prstGeom>
      </dgm:spPr>
    </dgm:pt>
    <dgm:pt modelId="{9188115B-DA05-C147-B1D5-731F47A9BA0B}" type="pres">
      <dgm:prSet presAssocID="{01974D1C-6958-4547-8EE3-1ACCF1002956}" presName="txShp" presStyleLbl="node1" presStyleIdx="0" presStyleCnt="3">
        <dgm:presLayoutVars>
          <dgm:bulletEnabled val="1"/>
        </dgm:presLayoutVars>
      </dgm:prSet>
      <dgm:spPr/>
      <dgm:t>
        <a:bodyPr/>
        <a:lstStyle/>
        <a:p>
          <a:endParaRPr lang="en-US"/>
        </a:p>
      </dgm:t>
    </dgm:pt>
    <dgm:pt modelId="{454E0B8A-4432-EA43-BF4D-76D72D8F2744}" type="pres">
      <dgm:prSet presAssocID="{F35D3B79-94A5-5C4B-8FDC-DAAD12835547}" presName="spacing" presStyleCnt="0"/>
      <dgm:spPr/>
    </dgm:pt>
    <dgm:pt modelId="{CAA36EFB-E4BD-2F49-A981-5659BB2C36BA}" type="pres">
      <dgm:prSet presAssocID="{85B717C3-DD91-2C48-9B17-1880C087126F}" presName="composite" presStyleCnt="0"/>
      <dgm:spPr/>
    </dgm:pt>
    <dgm:pt modelId="{1ED4D01D-8A03-1B4A-A325-4ABAFF4C4207}" type="pres">
      <dgm:prSet presAssocID="{85B717C3-DD91-2C48-9B17-1880C087126F}" presName="imgShp" presStyleLbl="fgImgPlace1" presStyleIdx="1" presStyleCnt="3"/>
      <dgm:spPr>
        <a:prstGeom prst="rightArrow">
          <a:avLst/>
        </a:prstGeom>
      </dgm:spPr>
    </dgm:pt>
    <dgm:pt modelId="{B4B6E9D3-DA0F-B04E-8439-A1C59A760B75}" type="pres">
      <dgm:prSet presAssocID="{85B717C3-DD91-2C48-9B17-1880C087126F}" presName="txShp" presStyleLbl="node1" presStyleIdx="1" presStyleCnt="3">
        <dgm:presLayoutVars>
          <dgm:bulletEnabled val="1"/>
        </dgm:presLayoutVars>
      </dgm:prSet>
      <dgm:spPr/>
      <dgm:t>
        <a:bodyPr/>
        <a:lstStyle/>
        <a:p>
          <a:endParaRPr lang="en-US"/>
        </a:p>
      </dgm:t>
    </dgm:pt>
    <dgm:pt modelId="{49B59D4B-06B0-6C48-9B95-4F710A135B40}" type="pres">
      <dgm:prSet presAssocID="{1B93FD7E-302C-A64C-B5BF-4D5EBC64E7AA}" presName="spacing" presStyleCnt="0"/>
      <dgm:spPr/>
    </dgm:pt>
    <dgm:pt modelId="{66CC77B3-B6BA-7847-84B8-7FBC70B019F4}" type="pres">
      <dgm:prSet presAssocID="{C3CA4CFD-1A19-2140-A35F-A8CD973F6E1E}" presName="composite" presStyleCnt="0"/>
      <dgm:spPr/>
    </dgm:pt>
    <dgm:pt modelId="{B5B0FE23-0894-094A-A006-DECF2B3572C7}" type="pres">
      <dgm:prSet presAssocID="{C3CA4CFD-1A19-2140-A35F-A8CD973F6E1E}" presName="imgShp" presStyleLbl="fgImgPlace1" presStyleIdx="2" presStyleCnt="3"/>
      <dgm:spPr>
        <a:prstGeom prst="rightArrow">
          <a:avLst/>
        </a:prstGeom>
      </dgm:spPr>
    </dgm:pt>
    <dgm:pt modelId="{B89079D4-9270-2943-B711-E547834492DD}" type="pres">
      <dgm:prSet presAssocID="{C3CA4CFD-1A19-2140-A35F-A8CD973F6E1E}" presName="txShp" presStyleLbl="node1" presStyleIdx="2" presStyleCnt="3">
        <dgm:presLayoutVars>
          <dgm:bulletEnabled val="1"/>
        </dgm:presLayoutVars>
      </dgm:prSet>
      <dgm:spPr/>
      <dgm:t>
        <a:bodyPr/>
        <a:lstStyle/>
        <a:p>
          <a:endParaRPr lang="en-US"/>
        </a:p>
      </dgm:t>
    </dgm:pt>
  </dgm:ptLst>
  <dgm:cxnLst>
    <dgm:cxn modelId="{39E261DB-C398-B142-AC6B-DA500FE2344E}" srcId="{ADFA6BE7-A90F-AD4F-9312-13C5D0520B1B}" destId="{C3CA4CFD-1A19-2140-A35F-A8CD973F6E1E}" srcOrd="2" destOrd="0" parTransId="{2B9451EE-C17C-F84F-84EB-151C243F7E98}" sibTransId="{849F0B36-D2CE-2E40-998A-6F4448067375}"/>
    <dgm:cxn modelId="{F57CCD79-D71F-5246-8BB7-A7116BC92898}" type="presOf" srcId="{ADFA6BE7-A90F-AD4F-9312-13C5D0520B1B}" destId="{4BCE8D78-BA5F-2C4E-A0E7-96E80714ED6D}" srcOrd="0" destOrd="0" presId="urn:microsoft.com/office/officeart/2005/8/layout/vList3"/>
    <dgm:cxn modelId="{BE0506BE-A755-094F-88E7-885DF9FEA554}" srcId="{ADFA6BE7-A90F-AD4F-9312-13C5D0520B1B}" destId="{85B717C3-DD91-2C48-9B17-1880C087126F}" srcOrd="1" destOrd="0" parTransId="{D32ED849-7BBE-4C47-8A34-6274BD062610}" sibTransId="{1B93FD7E-302C-A64C-B5BF-4D5EBC64E7AA}"/>
    <dgm:cxn modelId="{0C5A9D43-5966-7D4E-AEEE-83974999D6D7}" srcId="{ADFA6BE7-A90F-AD4F-9312-13C5D0520B1B}" destId="{01974D1C-6958-4547-8EE3-1ACCF1002956}" srcOrd="0" destOrd="0" parTransId="{BE87EB14-4713-2540-83D1-66140A017E4B}" sibTransId="{F35D3B79-94A5-5C4B-8FDC-DAAD12835547}"/>
    <dgm:cxn modelId="{5FFF3380-0A51-9D43-8CDD-E445D3EC2BC9}" type="presOf" srcId="{01974D1C-6958-4547-8EE3-1ACCF1002956}" destId="{9188115B-DA05-C147-B1D5-731F47A9BA0B}" srcOrd="0" destOrd="0" presId="urn:microsoft.com/office/officeart/2005/8/layout/vList3"/>
    <dgm:cxn modelId="{D6695242-E212-C449-88EE-D4630140000D}" type="presOf" srcId="{85B717C3-DD91-2C48-9B17-1880C087126F}" destId="{B4B6E9D3-DA0F-B04E-8439-A1C59A760B75}" srcOrd="0" destOrd="0" presId="urn:microsoft.com/office/officeart/2005/8/layout/vList3"/>
    <dgm:cxn modelId="{45C01A7D-C180-EC47-A74B-A3F71FD12FC4}" type="presOf" srcId="{C3CA4CFD-1A19-2140-A35F-A8CD973F6E1E}" destId="{B89079D4-9270-2943-B711-E547834492DD}" srcOrd="0" destOrd="0" presId="urn:microsoft.com/office/officeart/2005/8/layout/vList3"/>
    <dgm:cxn modelId="{E810AACE-98AA-734F-A9E6-131C7C8D3FB4}" type="presParOf" srcId="{4BCE8D78-BA5F-2C4E-A0E7-96E80714ED6D}" destId="{4AE71D53-9E33-784C-8108-5502BB3BF2FF}" srcOrd="0" destOrd="0" presId="urn:microsoft.com/office/officeart/2005/8/layout/vList3"/>
    <dgm:cxn modelId="{E9A1957C-3A59-374B-AD11-5A0094BF706C}" type="presParOf" srcId="{4AE71D53-9E33-784C-8108-5502BB3BF2FF}" destId="{B50B4730-E2B5-A840-A08D-9F808F4E865A}" srcOrd="0" destOrd="0" presId="urn:microsoft.com/office/officeart/2005/8/layout/vList3"/>
    <dgm:cxn modelId="{2627DCE0-F75F-1D46-BFAA-4AAE49D5AD40}" type="presParOf" srcId="{4AE71D53-9E33-784C-8108-5502BB3BF2FF}" destId="{9188115B-DA05-C147-B1D5-731F47A9BA0B}" srcOrd="1" destOrd="0" presId="urn:microsoft.com/office/officeart/2005/8/layout/vList3"/>
    <dgm:cxn modelId="{610541ED-EAC4-DA45-AA2C-FE11D495765F}" type="presParOf" srcId="{4BCE8D78-BA5F-2C4E-A0E7-96E80714ED6D}" destId="{454E0B8A-4432-EA43-BF4D-76D72D8F2744}" srcOrd="1" destOrd="0" presId="urn:microsoft.com/office/officeart/2005/8/layout/vList3"/>
    <dgm:cxn modelId="{A5252902-B317-484A-ACB9-95B19D8651A0}" type="presParOf" srcId="{4BCE8D78-BA5F-2C4E-A0E7-96E80714ED6D}" destId="{CAA36EFB-E4BD-2F49-A981-5659BB2C36BA}" srcOrd="2" destOrd="0" presId="urn:microsoft.com/office/officeart/2005/8/layout/vList3"/>
    <dgm:cxn modelId="{EA59D071-130F-6F46-997A-FF006A5A6DDB}" type="presParOf" srcId="{CAA36EFB-E4BD-2F49-A981-5659BB2C36BA}" destId="{1ED4D01D-8A03-1B4A-A325-4ABAFF4C4207}" srcOrd="0" destOrd="0" presId="urn:microsoft.com/office/officeart/2005/8/layout/vList3"/>
    <dgm:cxn modelId="{FEAFB690-A36A-984D-B145-B65EE1B1B6FD}" type="presParOf" srcId="{CAA36EFB-E4BD-2F49-A981-5659BB2C36BA}" destId="{B4B6E9D3-DA0F-B04E-8439-A1C59A760B75}" srcOrd="1" destOrd="0" presId="urn:microsoft.com/office/officeart/2005/8/layout/vList3"/>
    <dgm:cxn modelId="{8B510EA3-611A-C942-9C1F-88C3E5D9FBBB}" type="presParOf" srcId="{4BCE8D78-BA5F-2C4E-A0E7-96E80714ED6D}" destId="{49B59D4B-06B0-6C48-9B95-4F710A135B40}" srcOrd="3" destOrd="0" presId="urn:microsoft.com/office/officeart/2005/8/layout/vList3"/>
    <dgm:cxn modelId="{7A17F03D-5DB2-774B-871A-6CB03B8093B7}" type="presParOf" srcId="{4BCE8D78-BA5F-2C4E-A0E7-96E80714ED6D}" destId="{66CC77B3-B6BA-7847-84B8-7FBC70B019F4}" srcOrd="4" destOrd="0" presId="urn:microsoft.com/office/officeart/2005/8/layout/vList3"/>
    <dgm:cxn modelId="{55A087E3-31F5-6348-9F08-AC40875A6125}" type="presParOf" srcId="{66CC77B3-B6BA-7847-84B8-7FBC70B019F4}" destId="{B5B0FE23-0894-094A-A006-DECF2B3572C7}" srcOrd="0" destOrd="0" presId="urn:microsoft.com/office/officeart/2005/8/layout/vList3"/>
    <dgm:cxn modelId="{A4343440-ECA1-1B44-B7F9-27B6861B7343}" type="presParOf" srcId="{66CC77B3-B6BA-7847-84B8-7FBC70B019F4}" destId="{B89079D4-9270-2943-B711-E547834492DD}" srcOrd="1" destOrd="0" presId="urn:microsoft.com/office/officeart/2005/8/layout/vList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88115B-DA05-C147-B1D5-731F47A9BA0B}">
      <dsp:nvSpPr>
        <dsp:cNvPr id="0" name=""/>
        <dsp:cNvSpPr/>
      </dsp:nvSpPr>
      <dsp:spPr>
        <a:xfrm rot="10800000">
          <a:off x="1301933" y="1564"/>
          <a:ext cx="4286634" cy="888867"/>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1966" tIns="60960" rIns="113792" bIns="60960" numCol="1" spcCol="1270" anchor="ctr" anchorCtr="0">
          <a:noAutofit/>
        </a:bodyPr>
        <a:lstStyle/>
        <a:p>
          <a:pPr lvl="0" algn="ctr" defTabSz="711200">
            <a:lnSpc>
              <a:spcPct val="90000"/>
            </a:lnSpc>
            <a:spcBef>
              <a:spcPct val="0"/>
            </a:spcBef>
            <a:spcAft>
              <a:spcPct val="35000"/>
            </a:spcAft>
          </a:pPr>
          <a:r>
            <a:rPr lang="en-US" sz="1600" kern="1200"/>
            <a:t>Etapa de planificare a achiziției - conform pct. 5.2.1 din prezenta procedură operațională </a:t>
          </a:r>
        </a:p>
      </dsp:txBody>
      <dsp:txXfrm rot="10800000">
        <a:off x="1524150" y="1564"/>
        <a:ext cx="4064417" cy="888867"/>
      </dsp:txXfrm>
    </dsp:sp>
    <dsp:sp modelId="{B50B4730-E2B5-A840-A08D-9F808F4E865A}">
      <dsp:nvSpPr>
        <dsp:cNvPr id="0" name=""/>
        <dsp:cNvSpPr/>
      </dsp:nvSpPr>
      <dsp:spPr>
        <a:xfrm>
          <a:off x="857499" y="1564"/>
          <a:ext cx="888867" cy="888867"/>
        </a:xfrm>
        <a:prstGeom prst="rightArrow">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4B6E9D3-DA0F-B04E-8439-A1C59A760B75}">
      <dsp:nvSpPr>
        <dsp:cNvPr id="0" name=""/>
        <dsp:cNvSpPr/>
      </dsp:nvSpPr>
      <dsp:spPr>
        <a:xfrm rot="10800000">
          <a:off x="1301933" y="1155766"/>
          <a:ext cx="4286634" cy="888867"/>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1966" tIns="60960" rIns="113792" bIns="60960" numCol="1" spcCol="1270" anchor="ctr" anchorCtr="0">
          <a:noAutofit/>
        </a:bodyPr>
        <a:lstStyle/>
        <a:p>
          <a:pPr lvl="0" algn="ctr" defTabSz="711200">
            <a:lnSpc>
              <a:spcPct val="90000"/>
            </a:lnSpc>
            <a:spcBef>
              <a:spcPct val="0"/>
            </a:spcBef>
            <a:spcAft>
              <a:spcPct val="35000"/>
            </a:spcAft>
          </a:pPr>
          <a:r>
            <a:rPr lang="en-US" sz="1600" kern="1200"/>
            <a:t>Etapa de publicare și atribuire a contractului/acordului cadru - conform pct. 5.2.1 din prezenta procedură operațională </a:t>
          </a:r>
        </a:p>
      </dsp:txBody>
      <dsp:txXfrm rot="10800000">
        <a:off x="1524150" y="1155766"/>
        <a:ext cx="4064417" cy="888867"/>
      </dsp:txXfrm>
    </dsp:sp>
    <dsp:sp modelId="{1ED4D01D-8A03-1B4A-A325-4ABAFF4C4207}">
      <dsp:nvSpPr>
        <dsp:cNvPr id="0" name=""/>
        <dsp:cNvSpPr/>
      </dsp:nvSpPr>
      <dsp:spPr>
        <a:xfrm>
          <a:off x="857499" y="1155766"/>
          <a:ext cx="888867" cy="888867"/>
        </a:xfrm>
        <a:prstGeom prst="rightArrow">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89079D4-9270-2943-B711-E547834492DD}">
      <dsp:nvSpPr>
        <dsp:cNvPr id="0" name=""/>
        <dsp:cNvSpPr/>
      </dsp:nvSpPr>
      <dsp:spPr>
        <a:xfrm rot="10800000">
          <a:off x="1301933" y="2309967"/>
          <a:ext cx="4286634" cy="888867"/>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1966" tIns="60960" rIns="113792" bIns="60960" numCol="1" spcCol="1270" anchor="ctr" anchorCtr="0">
          <a:noAutofit/>
        </a:bodyPr>
        <a:lstStyle/>
        <a:p>
          <a:pPr lvl="0" algn="ctr" defTabSz="711200">
            <a:lnSpc>
              <a:spcPct val="90000"/>
            </a:lnSpc>
            <a:spcBef>
              <a:spcPct val="0"/>
            </a:spcBef>
            <a:spcAft>
              <a:spcPct val="35000"/>
            </a:spcAft>
          </a:pPr>
          <a:r>
            <a:rPr lang="en-US" sz="1600" kern="1200"/>
            <a:t>Etapa post atribuire contract/acord-cadru - conform pct. 5.2.1 din prezenta pr ocedură operațională</a:t>
          </a:r>
        </a:p>
      </dsp:txBody>
      <dsp:txXfrm rot="10800000">
        <a:off x="1524150" y="2309967"/>
        <a:ext cx="4064417" cy="888867"/>
      </dsp:txXfrm>
    </dsp:sp>
    <dsp:sp modelId="{B5B0FE23-0894-094A-A006-DECF2B3572C7}">
      <dsp:nvSpPr>
        <dsp:cNvPr id="0" name=""/>
        <dsp:cNvSpPr/>
      </dsp:nvSpPr>
      <dsp:spPr>
        <a:xfrm>
          <a:off x="857499" y="2309967"/>
          <a:ext cx="888867" cy="888867"/>
        </a:xfrm>
        <a:prstGeom prst="rightArrow">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56CA3-E628-45D0-ADC4-5157A464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43</Pages>
  <Words>16365</Words>
  <Characters>93285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115</cp:revision>
  <dcterms:created xsi:type="dcterms:W3CDTF">2024-09-18T10:58:00Z</dcterms:created>
  <dcterms:modified xsi:type="dcterms:W3CDTF">2024-09-18T16:09:00Z</dcterms:modified>
</cp:coreProperties>
</file>